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9C36D" w14:textId="77777777" w:rsidR="00E50E24" w:rsidRDefault="00EC3E46" w:rsidP="00F6314C">
      <w:pPr>
        <w:spacing w:after="0"/>
        <w:rPr>
          <w:rFonts w:ascii="Helvetica Neue" w:eastAsia="Times New Roman" w:hAnsi="Helvetica Neue"/>
          <w:b/>
          <w:bCs/>
          <w:i/>
          <w:iCs/>
          <w:sz w:val="21"/>
          <w:szCs w:val="21"/>
          <w:highlight w:val="yellow"/>
        </w:rPr>
      </w:pPr>
      <w:r>
        <w:rPr>
          <w:rFonts w:ascii="Helvetica Neue" w:eastAsia="Times New Roman" w:hAnsi="Helvetica Neue"/>
          <w:b/>
          <w:bCs/>
          <w:i/>
          <w:iCs/>
          <w:sz w:val="21"/>
          <w:szCs w:val="21"/>
          <w:highlight w:val="yellow"/>
        </w:rPr>
        <w:t xml:space="preserve">Reviewing </w:t>
      </w:r>
      <w:r w:rsidR="00BA38DB" w:rsidRPr="00FB2E9B">
        <w:rPr>
          <w:rFonts w:ascii="Helvetica Neue" w:eastAsia="Times New Roman" w:hAnsi="Helvetica Neue"/>
          <w:b/>
          <w:bCs/>
          <w:i/>
          <w:iCs/>
          <w:sz w:val="21"/>
          <w:szCs w:val="21"/>
          <w:highlight w:val="yellow"/>
        </w:rPr>
        <w:t>Sponsorships procedures as part of the regular Accounting Handbook Review cycle, and in response to FAQs.</w:t>
      </w:r>
    </w:p>
    <w:p w14:paraId="1F9B34F8" w14:textId="4E594D9A" w:rsidR="00BA38DB" w:rsidRPr="00E50E24" w:rsidRDefault="00BA38DB" w:rsidP="00E50E24">
      <w:pPr>
        <w:pStyle w:val="ListParagraph"/>
        <w:numPr>
          <w:ilvl w:val="0"/>
          <w:numId w:val="23"/>
        </w:numPr>
        <w:spacing w:after="0"/>
        <w:rPr>
          <w:rFonts w:ascii="Helvetica Neue" w:eastAsia="Times New Roman" w:hAnsi="Helvetica Neue"/>
          <w:b/>
          <w:bCs/>
          <w:i/>
          <w:iCs/>
          <w:sz w:val="21"/>
          <w:szCs w:val="21"/>
          <w:highlight w:val="yellow"/>
        </w:rPr>
      </w:pPr>
      <w:r w:rsidRPr="00E50E24">
        <w:rPr>
          <w:rFonts w:ascii="Helvetica Neue" w:eastAsia="Times New Roman" w:hAnsi="Helvetica Neue"/>
          <w:b/>
          <w:bCs/>
          <w:i/>
          <w:iCs/>
          <w:sz w:val="21"/>
          <w:szCs w:val="21"/>
          <w:highlight w:val="yellow"/>
        </w:rPr>
        <w:t>Key updates include: clarification of sponsorship vs. donation. clarification of campus controller involvement in the review process, and clarification of role of Advancement in situations where sponsorships are treated as gifts</w:t>
      </w:r>
      <w:r w:rsidR="00E50E24">
        <w:rPr>
          <w:rFonts w:ascii="Helvetica Neue" w:eastAsia="Times New Roman" w:hAnsi="Helvetica Neue"/>
          <w:b/>
          <w:bCs/>
          <w:i/>
          <w:iCs/>
          <w:sz w:val="21"/>
          <w:szCs w:val="21"/>
          <w:highlight w:val="yellow"/>
        </w:rPr>
        <w:t>.</w:t>
      </w:r>
    </w:p>
    <w:p w14:paraId="5C2F59F7" w14:textId="77777777" w:rsidR="00BA38DB" w:rsidRPr="00E50E24" w:rsidRDefault="00BA38DB" w:rsidP="00F6314C">
      <w:pPr>
        <w:spacing w:after="0"/>
        <w:rPr>
          <w:sz w:val="28"/>
          <w:szCs w:val="28"/>
        </w:rPr>
      </w:pPr>
    </w:p>
    <w:p w14:paraId="4559A1B5" w14:textId="11BBCF0B" w:rsidR="004D208B" w:rsidRPr="005F2C44" w:rsidRDefault="00CB74E2" w:rsidP="00F6314C">
      <w:pPr>
        <w:spacing w:after="0"/>
        <w:rPr>
          <w:b/>
          <w:bCs/>
          <w:i/>
          <w:iCs/>
          <w:sz w:val="28"/>
          <w:szCs w:val="28"/>
        </w:rPr>
      </w:pPr>
      <w:r w:rsidRPr="00CB74E2">
        <w:rPr>
          <w:b/>
          <w:bCs/>
          <w:sz w:val="28"/>
          <w:szCs w:val="28"/>
        </w:rPr>
        <w:t>Sponsorships for University-hosted Events</w:t>
      </w:r>
      <w:r w:rsidR="005F2C44">
        <w:rPr>
          <w:b/>
          <w:bCs/>
          <w:sz w:val="28"/>
          <w:szCs w:val="28"/>
        </w:rPr>
        <w:t xml:space="preserve"> </w:t>
      </w:r>
      <w:r w:rsidR="005F2C44" w:rsidRPr="005F2C44">
        <w:rPr>
          <w:i/>
          <w:iCs/>
          <w:sz w:val="28"/>
          <w:szCs w:val="28"/>
        </w:rPr>
        <w:t>rev draft 0</w:t>
      </w:r>
      <w:r w:rsidR="00AE2371">
        <w:rPr>
          <w:i/>
          <w:iCs/>
          <w:sz w:val="28"/>
          <w:szCs w:val="28"/>
        </w:rPr>
        <w:t>3</w:t>
      </w:r>
      <w:r w:rsidR="005F2C44" w:rsidRPr="005F2C44">
        <w:rPr>
          <w:i/>
          <w:iCs/>
          <w:sz w:val="28"/>
          <w:szCs w:val="28"/>
        </w:rPr>
        <w:t>.</w:t>
      </w:r>
      <w:r w:rsidR="00AE2371">
        <w:rPr>
          <w:i/>
          <w:iCs/>
          <w:sz w:val="28"/>
          <w:szCs w:val="28"/>
        </w:rPr>
        <w:t>08</w:t>
      </w:r>
      <w:r w:rsidR="005F2C44" w:rsidRPr="005F2C44">
        <w:rPr>
          <w:i/>
          <w:iCs/>
          <w:sz w:val="28"/>
          <w:szCs w:val="28"/>
        </w:rPr>
        <w:t>.23</w:t>
      </w:r>
    </w:p>
    <w:p w14:paraId="6CC22B39" w14:textId="7588ADD9" w:rsidR="00CB74E2" w:rsidRPr="00585DBA" w:rsidRDefault="00CB74E2" w:rsidP="00F6314C">
      <w:pPr>
        <w:spacing w:after="0"/>
        <w:rPr>
          <w:b/>
          <w:bCs/>
          <w:sz w:val="24"/>
          <w:szCs w:val="24"/>
        </w:rPr>
      </w:pPr>
      <w:r w:rsidRPr="00585DBA">
        <w:rPr>
          <w:b/>
          <w:bCs/>
          <w:sz w:val="24"/>
          <w:szCs w:val="24"/>
        </w:rPr>
        <w:t>In Brief</w:t>
      </w:r>
    </w:p>
    <w:p w14:paraId="4A176479" w14:textId="77777777" w:rsidR="00CB74E2" w:rsidRPr="00EA0588" w:rsidRDefault="00CB74E2" w:rsidP="00F6314C">
      <w:pPr>
        <w:pStyle w:val="ListParagraph"/>
        <w:numPr>
          <w:ilvl w:val="0"/>
          <w:numId w:val="1"/>
        </w:numPr>
        <w:spacing w:after="0"/>
      </w:pPr>
      <w:r w:rsidRPr="00EA0588">
        <w:t>Sponsorships occur when companies or individuals provide money, services, or other support to a CU event or activity without receiving substantial benefit from CU in return.</w:t>
      </w:r>
    </w:p>
    <w:p w14:paraId="178253EC" w14:textId="2C1BE696" w:rsidR="00CB74E2" w:rsidRPr="00EA0588" w:rsidRDefault="00CB74E2" w:rsidP="00F6314C">
      <w:pPr>
        <w:pStyle w:val="ListParagraph"/>
        <w:numPr>
          <w:ilvl w:val="0"/>
          <w:numId w:val="1"/>
        </w:numPr>
        <w:spacing w:after="0"/>
      </w:pPr>
      <w:r w:rsidRPr="00EA0588">
        <w:t>When the promotional benefit received by the sponsor exceeds mere acknowledgment of payment, the sponsorship becomes advertising income to CU … and this may result in unrelated business income tax (UBIT).</w:t>
      </w:r>
    </w:p>
    <w:p w14:paraId="175828E7" w14:textId="041EEBB3" w:rsidR="00CB74E2" w:rsidRPr="00EA0588" w:rsidRDefault="004D0105" w:rsidP="00F6314C">
      <w:pPr>
        <w:pStyle w:val="ListParagraph"/>
        <w:numPr>
          <w:ilvl w:val="0"/>
          <w:numId w:val="1"/>
        </w:numPr>
        <w:spacing w:after="0"/>
      </w:pPr>
      <w:r w:rsidRPr="00EA0588">
        <w:t xml:space="preserve">If a </w:t>
      </w:r>
      <w:r w:rsidRPr="00EA0588">
        <w:rPr>
          <w:i/>
          <w:iCs/>
        </w:rPr>
        <w:t xml:space="preserve">CU </w:t>
      </w:r>
      <w:r w:rsidR="00CB74E2" w:rsidRPr="00EA0588">
        <w:rPr>
          <w:i/>
          <w:iCs/>
        </w:rPr>
        <w:t>organizational unit</w:t>
      </w:r>
      <w:r w:rsidR="00CB74E2" w:rsidRPr="00EA0588">
        <w:t xml:space="preserve"> is interested in sponsoring an </w:t>
      </w:r>
      <w:r w:rsidR="00CB74E2" w:rsidRPr="00EA0588">
        <w:rPr>
          <w:i/>
          <w:iCs/>
        </w:rPr>
        <w:t>external</w:t>
      </w:r>
      <w:r w:rsidR="00CB74E2" w:rsidRPr="00EA0588">
        <w:t xml:space="preserve"> entity, </w:t>
      </w:r>
      <w:r w:rsidR="006E234F" w:rsidRPr="00EA0588">
        <w:t>the</w:t>
      </w:r>
      <w:r w:rsidR="00412817" w:rsidRPr="00EA0588">
        <w:t xml:space="preserve">y need to refer to the </w:t>
      </w:r>
      <w:r w:rsidR="00CB74E2" w:rsidRPr="00EA0588">
        <w:t xml:space="preserve">Administrative Policy Statement </w:t>
      </w:r>
      <w:hyperlink r:id="rId8" w:history="1">
        <w:r w:rsidR="00CB74E2" w:rsidRPr="00EA0588">
          <w:rPr>
            <w:rStyle w:val="Hyperlink"/>
          </w:rPr>
          <w:t>Donations</w:t>
        </w:r>
      </w:hyperlink>
      <w:r w:rsidR="00CB74E2" w:rsidRPr="00EA0588">
        <w:t>.</w:t>
      </w:r>
    </w:p>
    <w:p w14:paraId="19DAAE10" w14:textId="1EA43D47" w:rsidR="00CB74E2" w:rsidRDefault="00CB74E2" w:rsidP="00F6314C">
      <w:pPr>
        <w:spacing w:after="0"/>
      </w:pPr>
    </w:p>
    <w:p w14:paraId="1DCF8F08" w14:textId="3EAEEF43" w:rsidR="00CB74E2" w:rsidRPr="00585DBA" w:rsidRDefault="00CB74E2" w:rsidP="00F6314C">
      <w:pPr>
        <w:spacing w:after="0"/>
        <w:rPr>
          <w:b/>
          <w:bCs/>
          <w:sz w:val="24"/>
          <w:szCs w:val="24"/>
        </w:rPr>
      </w:pPr>
    </w:p>
    <w:p w14:paraId="538507EB" w14:textId="70C82D19" w:rsidR="0067153C" w:rsidRPr="001477E4" w:rsidRDefault="00CB74E2" w:rsidP="00F6314C">
      <w:pPr>
        <w:spacing w:after="0"/>
        <w:rPr>
          <w:b/>
          <w:bCs/>
          <w:sz w:val="24"/>
          <w:szCs w:val="24"/>
        </w:rPr>
      </w:pPr>
      <w:r w:rsidRPr="00585DBA">
        <w:rPr>
          <w:b/>
          <w:bCs/>
          <w:sz w:val="24"/>
          <w:szCs w:val="24"/>
        </w:rPr>
        <w:t xml:space="preserve">What </w:t>
      </w:r>
      <w:r w:rsidR="004858C6" w:rsidRPr="00585DBA">
        <w:rPr>
          <w:b/>
          <w:bCs/>
          <w:sz w:val="24"/>
          <w:szCs w:val="24"/>
        </w:rPr>
        <w:t>is a</w:t>
      </w:r>
      <w:r w:rsidRPr="00585DBA">
        <w:rPr>
          <w:b/>
          <w:bCs/>
          <w:sz w:val="24"/>
          <w:szCs w:val="24"/>
        </w:rPr>
        <w:t xml:space="preserve"> </w:t>
      </w:r>
      <w:r w:rsidR="001477E4">
        <w:rPr>
          <w:b/>
          <w:bCs/>
          <w:sz w:val="24"/>
          <w:szCs w:val="24"/>
        </w:rPr>
        <w:t>S</w:t>
      </w:r>
      <w:r w:rsidRPr="00585DBA">
        <w:rPr>
          <w:b/>
          <w:bCs/>
          <w:sz w:val="24"/>
          <w:szCs w:val="24"/>
        </w:rPr>
        <w:t>ponsorship</w:t>
      </w:r>
      <w:r w:rsidR="00254472" w:rsidRPr="00585DBA">
        <w:rPr>
          <w:b/>
          <w:bCs/>
          <w:sz w:val="24"/>
          <w:szCs w:val="24"/>
        </w:rPr>
        <w:t>?</w:t>
      </w:r>
    </w:p>
    <w:p w14:paraId="1E8DB12A" w14:textId="17F393CB" w:rsidR="00F51DD4" w:rsidRDefault="007676DC" w:rsidP="00F6314C">
      <w:pPr>
        <w:spacing w:after="0"/>
      </w:pPr>
      <w:r>
        <w:t xml:space="preserve">A </w:t>
      </w:r>
      <w:r w:rsidRPr="00466999">
        <w:rPr>
          <w:b/>
          <w:bCs/>
        </w:rPr>
        <w:t>sponsorship</w:t>
      </w:r>
      <w:r>
        <w:t xml:space="preserve"> </w:t>
      </w:r>
      <w:r w:rsidR="002E488D">
        <w:t xml:space="preserve">is </w:t>
      </w:r>
      <w:r>
        <w:t xml:space="preserve">corporate or individual </w:t>
      </w:r>
      <w:r w:rsidR="004624CF">
        <w:t xml:space="preserve">support </w:t>
      </w:r>
      <w:r w:rsidR="00827FB4">
        <w:t>(</w:t>
      </w:r>
      <w:r w:rsidR="00665E7D">
        <w:t>e.g.,</w:t>
      </w:r>
      <w:r w:rsidR="00FE5FA7">
        <w:t xml:space="preserve"> </w:t>
      </w:r>
      <w:r w:rsidR="00E95740">
        <w:t xml:space="preserve">payments, gifts-in-kind, </w:t>
      </w:r>
      <w:r w:rsidR="00895607">
        <w:t>services</w:t>
      </w:r>
      <w:r w:rsidR="00827FB4">
        <w:t xml:space="preserve">) </w:t>
      </w:r>
      <w:r w:rsidR="00E208EC">
        <w:t xml:space="preserve">that is </w:t>
      </w:r>
      <w:r w:rsidR="00895607">
        <w:t xml:space="preserve">provided to </w:t>
      </w:r>
      <w:r w:rsidR="004624CF">
        <w:t xml:space="preserve">a CU </w:t>
      </w:r>
      <w:r w:rsidR="004858C6">
        <w:t>activity</w:t>
      </w:r>
      <w:r w:rsidR="009B154E">
        <w:t xml:space="preserve">, </w:t>
      </w:r>
      <w:r w:rsidR="004858C6">
        <w:t>program</w:t>
      </w:r>
      <w:r w:rsidR="002E488D">
        <w:t>,</w:t>
      </w:r>
      <w:r w:rsidR="009B154E">
        <w:t xml:space="preserve"> or event</w:t>
      </w:r>
      <w:r w:rsidR="00895607">
        <w:t xml:space="preserve">. </w:t>
      </w:r>
      <w:r w:rsidR="00ED75B8">
        <w:t>In exchange for th</w:t>
      </w:r>
      <w:r w:rsidR="00895607">
        <w:t>is</w:t>
      </w:r>
      <w:r w:rsidR="00ED75B8">
        <w:t xml:space="preserve"> support, the University provides</w:t>
      </w:r>
      <w:r w:rsidR="00F51DD4">
        <w:t xml:space="preserve"> benefits </w:t>
      </w:r>
      <w:r w:rsidR="00ED75B8">
        <w:t>that may</w:t>
      </w:r>
      <w:r w:rsidR="00F51DD4">
        <w:t xml:space="preserve"> include acknowledgments </w:t>
      </w:r>
      <w:r w:rsidR="00895607">
        <w:t xml:space="preserve">and </w:t>
      </w:r>
      <w:r w:rsidR="00F51DD4">
        <w:t xml:space="preserve">recognition to </w:t>
      </w:r>
      <w:r w:rsidR="00895607">
        <w:t>the</w:t>
      </w:r>
      <w:r w:rsidR="00F51DD4">
        <w:t xml:space="preserve"> sponsor.</w:t>
      </w:r>
    </w:p>
    <w:p w14:paraId="45294277" w14:textId="66953F3A" w:rsidR="009F59A9" w:rsidRDefault="00110666" w:rsidP="00F6314C">
      <w:pPr>
        <w:pStyle w:val="ListParagraph"/>
        <w:numPr>
          <w:ilvl w:val="0"/>
          <w:numId w:val="4"/>
        </w:numPr>
        <w:spacing w:after="0"/>
      </w:pPr>
      <w:r>
        <w:t xml:space="preserve">Sponsorships generally follow the </w:t>
      </w:r>
      <w:r w:rsidR="00383D51">
        <w:t>Interna</w:t>
      </w:r>
      <w:r w:rsidR="00070B17">
        <w:t>l Revenue Service (IRS)</w:t>
      </w:r>
      <w:r w:rsidR="00872199">
        <w:t xml:space="preserve"> </w:t>
      </w:r>
      <w:r>
        <w:t xml:space="preserve">guidelines for </w:t>
      </w:r>
      <w:r w:rsidR="00872199">
        <w:t xml:space="preserve">a </w:t>
      </w:r>
      <w:r w:rsidR="00872199" w:rsidRPr="00070B17">
        <w:rPr>
          <w:i/>
          <w:iCs/>
        </w:rPr>
        <w:t>qualified sponsorship payment</w:t>
      </w:r>
      <w:r w:rsidR="007E7486">
        <w:rPr>
          <w:i/>
          <w:iCs/>
        </w:rPr>
        <w:t>.</w:t>
      </w:r>
      <w:r w:rsidR="00760111">
        <w:rPr>
          <w:i/>
          <w:iCs/>
        </w:rPr>
        <w:t xml:space="preserve"> </w:t>
      </w:r>
      <w:r w:rsidR="003239D8">
        <w:t>T</w:t>
      </w:r>
      <w:r w:rsidR="00D66041" w:rsidRPr="00D66041">
        <w:t xml:space="preserve">here is no arrangement or expectation that </w:t>
      </w:r>
      <w:r w:rsidR="00760111">
        <w:t xml:space="preserve">the sponsor </w:t>
      </w:r>
      <w:r w:rsidR="00D66041" w:rsidRPr="00D66041">
        <w:t>will receive any substantial return benefit other than use</w:t>
      </w:r>
      <w:r w:rsidR="00760111">
        <w:t>/</w:t>
      </w:r>
      <w:r w:rsidR="00D66041" w:rsidRPr="00D66041">
        <w:t>acknowledgment of the</w:t>
      </w:r>
      <w:r w:rsidR="00760111">
        <w:t xml:space="preserve"> sponsor’s</w:t>
      </w:r>
      <w:r w:rsidR="00D66041" w:rsidRPr="00D66041">
        <w:t xml:space="preserve"> name or logo (or product lines) in connection with the </w:t>
      </w:r>
      <w:r w:rsidR="009B03C3">
        <w:t xml:space="preserve">CU </w:t>
      </w:r>
      <w:r w:rsidR="009F59A9">
        <w:t>activity</w:t>
      </w:r>
      <w:r w:rsidR="003E003E">
        <w:t xml:space="preserve">, </w:t>
      </w:r>
      <w:r w:rsidR="009F59A9">
        <w:t>program</w:t>
      </w:r>
      <w:r w:rsidR="003E003E">
        <w:t xml:space="preserve">, or </w:t>
      </w:r>
      <w:r w:rsidR="009F59A9">
        <w:t>event</w:t>
      </w:r>
      <w:r w:rsidR="009B03C3">
        <w:t>.</w:t>
      </w:r>
    </w:p>
    <w:p w14:paraId="027C22D0" w14:textId="6BA27578" w:rsidR="009B154E" w:rsidRDefault="009F59A9" w:rsidP="00F6314C">
      <w:pPr>
        <w:pStyle w:val="ListParagraph"/>
        <w:numPr>
          <w:ilvl w:val="0"/>
          <w:numId w:val="4"/>
        </w:numPr>
        <w:spacing w:after="0"/>
        <w:rPr>
          <w:rFonts w:cstheme="minorHAnsi"/>
        </w:rPr>
      </w:pPr>
      <w:r>
        <w:t xml:space="preserve">Such </w:t>
      </w:r>
      <w:r w:rsidR="00D66041" w:rsidRPr="00D66041">
        <w:t>use</w:t>
      </w:r>
      <w:r>
        <w:t>/</w:t>
      </w:r>
      <w:r w:rsidR="00D66041" w:rsidRPr="00D66041">
        <w:t xml:space="preserve">acknowledgment does </w:t>
      </w:r>
      <w:r w:rsidR="00D66041" w:rsidRPr="001030EE">
        <w:t>not</w:t>
      </w:r>
      <w:r w:rsidR="00D66041" w:rsidRPr="00D66041">
        <w:t xml:space="preserve"> include advertising </w:t>
      </w:r>
      <w:r>
        <w:t xml:space="preserve">the sponsor’s </w:t>
      </w:r>
      <w:r w:rsidR="00D66041" w:rsidRPr="00D66041">
        <w:t>products or service</w:t>
      </w:r>
      <w:r w:rsidR="005D3094">
        <w:t xml:space="preserve">s – including </w:t>
      </w:r>
      <w:r w:rsidR="00D66041" w:rsidRPr="00D66041">
        <w:t>messages containing qualitative or comparative language, price information, or other indications of savings or value, an endorsement, or an inducement to purchase, sell, or use such products or services</w:t>
      </w:r>
      <w:r w:rsidR="005D3094">
        <w:t>.</w:t>
      </w:r>
      <w:r w:rsidR="00F51DD4" w:rsidRPr="005D3094">
        <w:rPr>
          <w:rFonts w:cstheme="minorHAnsi"/>
        </w:rPr>
        <w:t xml:space="preserve"> </w:t>
      </w:r>
    </w:p>
    <w:p w14:paraId="1C5F8B90" w14:textId="376C3EE7" w:rsidR="00300D4F" w:rsidRDefault="005F5F76" w:rsidP="00F6314C">
      <w:pPr>
        <w:pStyle w:val="ListParagraph"/>
        <w:numPr>
          <w:ilvl w:val="0"/>
          <w:numId w:val="4"/>
        </w:numPr>
        <w:spacing w:after="0"/>
        <w:rPr>
          <w:rFonts w:cstheme="minorHAnsi"/>
        </w:rPr>
      </w:pPr>
      <w:r>
        <w:rPr>
          <w:rFonts w:cstheme="minorHAnsi"/>
        </w:rPr>
        <w:t xml:space="preserve">Sponsorship </w:t>
      </w:r>
      <w:r w:rsidR="003C5594">
        <w:rPr>
          <w:rFonts w:cstheme="minorHAnsi"/>
        </w:rPr>
        <w:t>support</w:t>
      </w:r>
      <w:r>
        <w:rPr>
          <w:rFonts w:cstheme="minorHAnsi"/>
        </w:rPr>
        <w:t xml:space="preserve"> may be accepted as either </w:t>
      </w:r>
      <w:r w:rsidR="00922533">
        <w:rPr>
          <w:rFonts w:cstheme="minorHAnsi"/>
        </w:rPr>
        <w:t>non-</w:t>
      </w:r>
      <w:r>
        <w:rPr>
          <w:rFonts w:cstheme="minorHAnsi"/>
        </w:rPr>
        <w:t>gift or gift revenue</w:t>
      </w:r>
      <w:r w:rsidR="005F6678">
        <w:rPr>
          <w:rFonts w:cstheme="minorHAnsi"/>
        </w:rPr>
        <w:t xml:space="preserve">. </w:t>
      </w:r>
    </w:p>
    <w:p w14:paraId="3F6B8EDE" w14:textId="657FADE0" w:rsidR="00232F17" w:rsidRDefault="00232F17" w:rsidP="00F6314C">
      <w:pPr>
        <w:pStyle w:val="ListParagraph"/>
        <w:numPr>
          <w:ilvl w:val="1"/>
          <w:numId w:val="4"/>
        </w:numPr>
        <w:spacing w:after="0"/>
        <w:rPr>
          <w:rFonts w:cstheme="minorHAnsi"/>
        </w:rPr>
      </w:pPr>
      <w:r>
        <w:rPr>
          <w:rFonts w:cstheme="minorHAnsi"/>
        </w:rPr>
        <w:t xml:space="preserve">Sponsorship support is typically recognized as a gift if (1) the sponsor states that it is </w:t>
      </w:r>
      <w:r w:rsidR="00E702A5">
        <w:rPr>
          <w:rFonts w:cstheme="minorHAnsi"/>
        </w:rPr>
        <w:t>a gift, or (2) the sponsorship support is being received at a fundraising event where all revenue is handled as gift</w:t>
      </w:r>
      <w:r w:rsidR="0077169D">
        <w:rPr>
          <w:rFonts w:cstheme="minorHAnsi"/>
        </w:rPr>
        <w:t>s.</w:t>
      </w:r>
    </w:p>
    <w:p w14:paraId="6CDC0644" w14:textId="51F85898" w:rsidR="00300D4F" w:rsidRDefault="005F5F76" w:rsidP="00F6314C">
      <w:pPr>
        <w:pStyle w:val="ListParagraph"/>
        <w:numPr>
          <w:ilvl w:val="1"/>
          <w:numId w:val="4"/>
        </w:numPr>
        <w:spacing w:after="0"/>
        <w:rPr>
          <w:rFonts w:cstheme="minorHAnsi"/>
        </w:rPr>
      </w:pPr>
      <w:r>
        <w:rPr>
          <w:rFonts w:cstheme="minorHAnsi"/>
        </w:rPr>
        <w:t>If deposited as gift revenue, organizational units must comply with gift deposit procedures.</w:t>
      </w:r>
    </w:p>
    <w:p w14:paraId="60BA421E" w14:textId="32F6837C" w:rsidR="0090113A" w:rsidRPr="00781773" w:rsidRDefault="003A39BF" w:rsidP="00F6314C">
      <w:pPr>
        <w:pStyle w:val="ListParagraph"/>
        <w:numPr>
          <w:ilvl w:val="1"/>
          <w:numId w:val="4"/>
        </w:numPr>
        <w:spacing w:after="0"/>
        <w:rPr>
          <w:rFonts w:cstheme="minorHAnsi"/>
        </w:rPr>
      </w:pPr>
      <w:r>
        <w:rPr>
          <w:rFonts w:cstheme="minorHAnsi"/>
        </w:rPr>
        <w:t xml:space="preserve">See below, </w:t>
      </w:r>
      <w:r w:rsidRPr="00922533">
        <w:rPr>
          <w:rFonts w:cstheme="minorHAnsi"/>
          <w:i/>
          <w:iCs/>
        </w:rPr>
        <w:t>Accepting/Depositing Sponsorship Payment</w:t>
      </w:r>
      <w:r w:rsidR="008623BD">
        <w:rPr>
          <w:rFonts w:cstheme="minorHAnsi"/>
          <w:i/>
          <w:iCs/>
        </w:rPr>
        <w:t>s</w:t>
      </w:r>
      <w:r w:rsidRPr="00922533">
        <w:rPr>
          <w:rFonts w:cstheme="minorHAnsi"/>
          <w:i/>
          <w:iCs/>
        </w:rPr>
        <w:t>,</w:t>
      </w:r>
      <w:r>
        <w:rPr>
          <w:rFonts w:cstheme="minorHAnsi"/>
        </w:rPr>
        <w:t xml:space="preserve"> for additional information.</w:t>
      </w:r>
    </w:p>
    <w:p w14:paraId="6FEA39DA" w14:textId="0C10EFB1" w:rsidR="00C72F88" w:rsidRDefault="000C73F9" w:rsidP="00F6314C">
      <w:pPr>
        <w:spacing w:after="0"/>
      </w:pPr>
      <w:r>
        <w:t xml:space="preserve"> </w:t>
      </w:r>
    </w:p>
    <w:p w14:paraId="20301AFB" w14:textId="19D94398" w:rsidR="0067153C" w:rsidRPr="001477E4" w:rsidRDefault="00C06E24" w:rsidP="00F6314C">
      <w:pPr>
        <w:spacing w:after="0"/>
        <w:rPr>
          <w:b/>
          <w:bCs/>
          <w:sz w:val="24"/>
          <w:szCs w:val="24"/>
        </w:rPr>
      </w:pPr>
      <w:r>
        <w:rPr>
          <w:b/>
          <w:bCs/>
          <w:sz w:val="24"/>
          <w:szCs w:val="24"/>
        </w:rPr>
        <w:t>Understanding</w:t>
      </w:r>
      <w:r w:rsidR="001477E4">
        <w:rPr>
          <w:b/>
          <w:bCs/>
          <w:sz w:val="24"/>
          <w:szCs w:val="24"/>
        </w:rPr>
        <w:t xml:space="preserve"> </w:t>
      </w:r>
      <w:r w:rsidR="003C170E">
        <w:rPr>
          <w:b/>
          <w:bCs/>
          <w:sz w:val="24"/>
          <w:szCs w:val="24"/>
        </w:rPr>
        <w:t>UBIT (</w:t>
      </w:r>
      <w:r w:rsidR="002067D5" w:rsidRPr="002067D5">
        <w:rPr>
          <w:b/>
          <w:bCs/>
          <w:sz w:val="24"/>
          <w:szCs w:val="24"/>
        </w:rPr>
        <w:t>Unrelated Business Income Tax</w:t>
      </w:r>
      <w:r w:rsidR="002067D5">
        <w:rPr>
          <w:b/>
          <w:bCs/>
          <w:sz w:val="24"/>
          <w:szCs w:val="24"/>
        </w:rPr>
        <w:t>)</w:t>
      </w:r>
    </w:p>
    <w:p w14:paraId="3E412820" w14:textId="77777777" w:rsidR="0040543A" w:rsidRDefault="00C82813" w:rsidP="00F6314C">
      <w:pPr>
        <w:spacing w:after="0"/>
      </w:pPr>
      <w:r w:rsidRPr="00FE6317">
        <w:t xml:space="preserve">When </w:t>
      </w:r>
      <w:r w:rsidR="005E5AE2">
        <w:t>t</w:t>
      </w:r>
      <w:r w:rsidR="00B42473" w:rsidRPr="00FE6317">
        <w:t>he University’s</w:t>
      </w:r>
      <w:r w:rsidR="001F7954" w:rsidRPr="00FE6317">
        <w:t xml:space="preserve"> </w:t>
      </w:r>
      <w:r w:rsidR="00E06E94" w:rsidRPr="00FE6317">
        <w:t xml:space="preserve">income-producing </w:t>
      </w:r>
      <w:r w:rsidR="001F7954" w:rsidRPr="00FE6317">
        <w:t>activities</w:t>
      </w:r>
      <w:r w:rsidR="00E06E94" w:rsidRPr="00FE6317">
        <w:t xml:space="preserve"> </w:t>
      </w:r>
      <w:r w:rsidR="001F7954" w:rsidRPr="00FE6317">
        <w:t xml:space="preserve">fall outside of our </w:t>
      </w:r>
      <w:r w:rsidR="00FF083A" w:rsidRPr="00FE6317">
        <w:t>tax-exempt mission-related purpose</w:t>
      </w:r>
      <w:r w:rsidR="00B66E76" w:rsidRPr="00FE6317">
        <w:t>s</w:t>
      </w:r>
      <w:r w:rsidR="00FF083A" w:rsidRPr="00FE6317">
        <w:t xml:space="preserve"> (</w:t>
      </w:r>
      <w:r w:rsidR="00EB32D6" w:rsidRPr="00FE6317">
        <w:t>instruction, research</w:t>
      </w:r>
      <w:r w:rsidR="00FF083A" w:rsidRPr="00FE6317">
        <w:t xml:space="preserve">, </w:t>
      </w:r>
      <w:r w:rsidR="00EF2D42" w:rsidRPr="00FE6317">
        <w:t xml:space="preserve">public service, and </w:t>
      </w:r>
      <w:r w:rsidR="00FF083A" w:rsidRPr="00FE6317">
        <w:t>health care)</w:t>
      </w:r>
      <w:r w:rsidR="00E06E94" w:rsidRPr="00FE6317">
        <w:t>, they may be subject to a federal income tax known as UBIT</w:t>
      </w:r>
      <w:r w:rsidR="00FE6317">
        <w:t xml:space="preserve">, or </w:t>
      </w:r>
      <w:r w:rsidR="00FE6317" w:rsidRPr="00FE6317">
        <w:rPr>
          <w:sz w:val="24"/>
          <w:szCs w:val="24"/>
        </w:rPr>
        <w:t>Unrelated Business Income Tax</w:t>
      </w:r>
      <w:r w:rsidR="00E06E94" w:rsidRPr="00FE6317">
        <w:t>.</w:t>
      </w:r>
      <w:r w:rsidR="002F7D60">
        <w:t xml:space="preserve"> </w:t>
      </w:r>
    </w:p>
    <w:p w14:paraId="60E454DA" w14:textId="77777777" w:rsidR="0040543A" w:rsidRDefault="0040543A" w:rsidP="00F6314C">
      <w:pPr>
        <w:spacing w:after="0"/>
      </w:pPr>
    </w:p>
    <w:p w14:paraId="2E3DE004" w14:textId="29FE5A35" w:rsidR="00000404" w:rsidRDefault="00461433" w:rsidP="00F6314C">
      <w:pPr>
        <w:spacing w:after="0"/>
      </w:pPr>
      <w:r>
        <w:lastRenderedPageBreak/>
        <w:t xml:space="preserve">In the case of sponsorships, if CU provides benefits in return for </w:t>
      </w:r>
      <w:r w:rsidR="00F61B18">
        <w:t>the</w:t>
      </w:r>
      <w:r w:rsidR="00515DA5">
        <w:t xml:space="preserve"> sponsorship</w:t>
      </w:r>
      <w:r>
        <w:t xml:space="preserve"> </w:t>
      </w:r>
      <w:r w:rsidR="00F61B18">
        <w:t xml:space="preserve">– </w:t>
      </w:r>
      <w:r w:rsidR="00515DA5">
        <w:t>such as spons</w:t>
      </w:r>
      <w:r w:rsidR="00C00989">
        <w:t xml:space="preserve">or </w:t>
      </w:r>
      <w:r w:rsidR="00CB3357">
        <w:t xml:space="preserve">advertising </w:t>
      </w:r>
      <w:r w:rsidR="00515DA5">
        <w:t xml:space="preserve">in CU publicity materials </w:t>
      </w:r>
      <w:r w:rsidR="00CB3357">
        <w:t xml:space="preserve">(e.g., </w:t>
      </w:r>
      <w:r w:rsidR="00E965CA">
        <w:t xml:space="preserve">text or language </w:t>
      </w:r>
      <w:r w:rsidR="00515DA5">
        <w:t>promoting the</w:t>
      </w:r>
      <w:r w:rsidR="00E965CA">
        <w:t xml:space="preserve"> sponsor’s business</w:t>
      </w:r>
      <w:r w:rsidR="00B503B5">
        <w:t>)</w:t>
      </w:r>
      <w:r w:rsidR="00F61B18">
        <w:t xml:space="preserve"> – this </w:t>
      </w:r>
      <w:r w:rsidR="007D6436">
        <w:t>c</w:t>
      </w:r>
      <w:r w:rsidR="00C00989">
        <w:t xml:space="preserve">ould potentially fall under the category of </w:t>
      </w:r>
      <w:r w:rsidR="007D6436">
        <w:t>UBIT for the organizational unit receiving the sponsorship.</w:t>
      </w:r>
      <w:r w:rsidR="002E488D">
        <w:t xml:space="preserve"> </w:t>
      </w:r>
    </w:p>
    <w:p w14:paraId="765F96BA" w14:textId="77777777" w:rsidR="006326A3" w:rsidRDefault="006326A3" w:rsidP="00F6314C">
      <w:pPr>
        <w:spacing w:after="0"/>
      </w:pPr>
    </w:p>
    <w:p w14:paraId="7A313985" w14:textId="62EB9DF5" w:rsidR="00C00989" w:rsidRPr="006A79FC" w:rsidRDefault="006326A3" w:rsidP="00F6314C">
      <w:pPr>
        <w:spacing w:after="0"/>
        <w:rPr>
          <w:b/>
          <w:bCs/>
          <w:i/>
          <w:iCs/>
        </w:rPr>
      </w:pPr>
      <w:r w:rsidRPr="006A79FC">
        <w:rPr>
          <w:b/>
          <w:bCs/>
          <w:i/>
          <w:iCs/>
        </w:rPr>
        <w:t xml:space="preserve">As a result, </w:t>
      </w:r>
      <w:r w:rsidR="00CF07CE" w:rsidRPr="006A79FC">
        <w:rPr>
          <w:b/>
          <w:bCs/>
          <w:i/>
          <w:iCs/>
        </w:rPr>
        <w:t xml:space="preserve">all proposed sponsorships and related </w:t>
      </w:r>
      <w:r w:rsidRPr="006A79FC">
        <w:rPr>
          <w:b/>
          <w:bCs/>
          <w:i/>
          <w:iCs/>
        </w:rPr>
        <w:t>p</w:t>
      </w:r>
      <w:r w:rsidR="005E1157" w:rsidRPr="006A79FC">
        <w:rPr>
          <w:b/>
          <w:bCs/>
          <w:i/>
          <w:iCs/>
        </w:rPr>
        <w:t xml:space="preserve">ublicity materials must be </w:t>
      </w:r>
      <w:r w:rsidR="00C00989" w:rsidRPr="006A79FC">
        <w:rPr>
          <w:b/>
          <w:bCs/>
          <w:i/>
          <w:iCs/>
        </w:rPr>
        <w:t xml:space="preserve">reviewed </w:t>
      </w:r>
      <w:r w:rsidR="00072585" w:rsidRPr="006A79FC">
        <w:rPr>
          <w:b/>
          <w:bCs/>
          <w:i/>
          <w:iCs/>
        </w:rPr>
        <w:t xml:space="preserve">and pre-approved </w:t>
      </w:r>
      <w:r w:rsidR="00C00989" w:rsidRPr="006A79FC">
        <w:rPr>
          <w:b/>
          <w:bCs/>
          <w:i/>
          <w:iCs/>
        </w:rPr>
        <w:t xml:space="preserve">by </w:t>
      </w:r>
      <w:r w:rsidR="005E1157" w:rsidRPr="006A79FC">
        <w:rPr>
          <w:b/>
          <w:bCs/>
          <w:i/>
          <w:iCs/>
        </w:rPr>
        <w:t>the appropriate</w:t>
      </w:r>
      <w:r w:rsidR="00C00989" w:rsidRPr="006A79FC">
        <w:rPr>
          <w:b/>
          <w:bCs/>
          <w:i/>
          <w:iCs/>
        </w:rPr>
        <w:t xml:space="preserve"> campus controller’s office to </w:t>
      </w:r>
      <w:r w:rsidR="00E25C81" w:rsidRPr="006A79FC">
        <w:rPr>
          <w:b/>
          <w:bCs/>
          <w:i/>
          <w:iCs/>
        </w:rPr>
        <w:t xml:space="preserve">identify if </w:t>
      </w:r>
      <w:r w:rsidR="00E810F0" w:rsidRPr="006A79FC">
        <w:rPr>
          <w:b/>
          <w:bCs/>
          <w:i/>
          <w:iCs/>
        </w:rPr>
        <w:t xml:space="preserve">potential </w:t>
      </w:r>
      <w:r w:rsidR="00000404" w:rsidRPr="006A79FC">
        <w:rPr>
          <w:b/>
          <w:bCs/>
          <w:i/>
          <w:iCs/>
        </w:rPr>
        <w:t xml:space="preserve">sponsorship benefits </w:t>
      </w:r>
      <w:r w:rsidR="00E810F0" w:rsidRPr="006A79FC">
        <w:rPr>
          <w:b/>
          <w:bCs/>
          <w:i/>
          <w:iCs/>
        </w:rPr>
        <w:t>will incur</w:t>
      </w:r>
      <w:r w:rsidR="000567B5" w:rsidRPr="006A79FC">
        <w:rPr>
          <w:b/>
          <w:bCs/>
          <w:i/>
          <w:iCs/>
        </w:rPr>
        <w:t xml:space="preserve"> </w:t>
      </w:r>
      <w:r w:rsidR="00000404" w:rsidRPr="006A79FC">
        <w:rPr>
          <w:b/>
          <w:bCs/>
          <w:i/>
          <w:iCs/>
        </w:rPr>
        <w:t>UBIT</w:t>
      </w:r>
      <w:r w:rsidR="00E810F0" w:rsidRPr="006A79FC">
        <w:rPr>
          <w:b/>
          <w:bCs/>
          <w:i/>
          <w:iCs/>
        </w:rPr>
        <w:t xml:space="preserve"> </w:t>
      </w:r>
      <w:r w:rsidR="00466999" w:rsidRPr="006A79FC">
        <w:rPr>
          <w:b/>
          <w:bCs/>
          <w:i/>
          <w:iCs/>
        </w:rPr>
        <w:t xml:space="preserve">… </w:t>
      </w:r>
      <w:r w:rsidR="00E810F0" w:rsidRPr="006A79FC">
        <w:rPr>
          <w:b/>
          <w:bCs/>
          <w:i/>
          <w:iCs/>
        </w:rPr>
        <w:t xml:space="preserve">and </w:t>
      </w:r>
      <w:r w:rsidR="00640B21" w:rsidRPr="006A79FC">
        <w:rPr>
          <w:b/>
          <w:bCs/>
          <w:i/>
          <w:iCs/>
        </w:rPr>
        <w:t xml:space="preserve">therefore </w:t>
      </w:r>
      <w:r w:rsidR="00E810F0" w:rsidRPr="006A79FC">
        <w:rPr>
          <w:b/>
          <w:bCs/>
          <w:i/>
          <w:iCs/>
        </w:rPr>
        <w:t>to determine whether to proceed with accepting the sponsorship.</w:t>
      </w:r>
      <w:r w:rsidR="005F5F76" w:rsidRPr="006A79FC">
        <w:rPr>
          <w:b/>
          <w:bCs/>
          <w:i/>
          <w:iCs/>
        </w:rPr>
        <w:t xml:space="preserve"> </w:t>
      </w:r>
    </w:p>
    <w:p w14:paraId="0C8D8B37" w14:textId="77777777" w:rsidR="00C46B1E" w:rsidRPr="00686193" w:rsidRDefault="00C46B1E" w:rsidP="00F6314C">
      <w:pPr>
        <w:spacing w:after="0"/>
      </w:pPr>
    </w:p>
    <w:p w14:paraId="1B63DFA5" w14:textId="60BD82D7" w:rsidR="00C46B1E" w:rsidRDefault="0000154D" w:rsidP="00F6314C">
      <w:pPr>
        <w:spacing w:after="0"/>
      </w:pPr>
      <w:r w:rsidRPr="006A79FC">
        <w:rPr>
          <w:b/>
          <w:bCs/>
          <w:i/>
          <w:iCs/>
        </w:rPr>
        <w:t>Sponsorship benefits</w:t>
      </w:r>
      <w:r w:rsidR="00686193" w:rsidRPr="006A79FC">
        <w:rPr>
          <w:b/>
          <w:bCs/>
          <w:i/>
          <w:iCs/>
        </w:rPr>
        <w:t xml:space="preserve"> that </w:t>
      </w:r>
      <w:r w:rsidR="00686193" w:rsidRPr="006A79FC">
        <w:rPr>
          <w:b/>
          <w:bCs/>
          <w:i/>
          <w:iCs/>
          <w:u w:val="single"/>
        </w:rPr>
        <w:t>may</w:t>
      </w:r>
      <w:r w:rsidR="00686193" w:rsidRPr="006A79FC">
        <w:rPr>
          <w:b/>
          <w:bCs/>
          <w:i/>
          <w:iCs/>
        </w:rPr>
        <w:t xml:space="preserve"> incur UBIT</w:t>
      </w:r>
      <w:r w:rsidR="00817D48" w:rsidRPr="00EF507D">
        <w:rPr>
          <w:b/>
          <w:bCs/>
        </w:rPr>
        <w:t xml:space="preserve"> </w:t>
      </w:r>
      <w:r w:rsidR="006F4D64">
        <w:t xml:space="preserve">– and that might not be permissible to offer – </w:t>
      </w:r>
      <w:r w:rsidR="00817D48">
        <w:t>include the following:</w:t>
      </w:r>
    </w:p>
    <w:p w14:paraId="799C34C2" w14:textId="348124C0" w:rsidR="00686193" w:rsidRPr="00351DEE" w:rsidRDefault="00686193" w:rsidP="00F6314C">
      <w:pPr>
        <w:pStyle w:val="ListParagraph"/>
        <w:numPr>
          <w:ilvl w:val="0"/>
          <w:numId w:val="12"/>
        </w:numPr>
        <w:spacing w:after="0"/>
        <w:rPr>
          <w:i/>
          <w:iCs/>
        </w:rPr>
      </w:pPr>
      <w:r>
        <w:t>Advertising message or other material that contains qualitative or comparative language</w:t>
      </w:r>
      <w:r w:rsidR="007566D0">
        <w:t>, price information</w:t>
      </w:r>
      <w:r w:rsidR="00816369">
        <w:t>/</w:t>
      </w:r>
      <w:r w:rsidR="007566D0">
        <w:t>other indications of savings, or value associated with a product or service</w:t>
      </w:r>
      <w:r w:rsidR="009C17B8">
        <w:t xml:space="preserve">, </w:t>
      </w:r>
      <w:r w:rsidR="00E51731">
        <w:t>e.g.,</w:t>
      </w:r>
      <w:r w:rsidR="00351DEE">
        <w:t xml:space="preserve"> </w:t>
      </w:r>
      <w:r w:rsidR="000567B5" w:rsidRPr="00351DEE">
        <w:rPr>
          <w:i/>
          <w:iCs/>
        </w:rPr>
        <w:t>Sponsor has the best selection of shoes</w:t>
      </w:r>
      <w:r w:rsidR="00C46B1E" w:rsidRPr="00351DEE">
        <w:rPr>
          <w:i/>
          <w:iCs/>
        </w:rPr>
        <w:t xml:space="preserve"> in C</w:t>
      </w:r>
      <w:r w:rsidR="009C17B8" w:rsidRPr="00351DEE">
        <w:rPr>
          <w:i/>
          <w:iCs/>
        </w:rPr>
        <w:t>olorado</w:t>
      </w:r>
      <w:r w:rsidR="00DE6C73">
        <w:rPr>
          <w:i/>
          <w:iCs/>
        </w:rPr>
        <w:t xml:space="preserve">; </w:t>
      </w:r>
      <w:r w:rsidR="000567B5" w:rsidRPr="00351DEE">
        <w:rPr>
          <w:i/>
          <w:iCs/>
        </w:rPr>
        <w:t>Sponsor is the #1 brunch spot in the city</w:t>
      </w:r>
      <w:r w:rsidR="00DE6C73">
        <w:rPr>
          <w:i/>
          <w:iCs/>
        </w:rPr>
        <w:t>.</w:t>
      </w:r>
    </w:p>
    <w:p w14:paraId="54A4D336" w14:textId="5EF8D0ED" w:rsidR="0072071C" w:rsidRPr="00714080" w:rsidRDefault="00E12EFE" w:rsidP="00F6314C">
      <w:pPr>
        <w:pStyle w:val="ListParagraph"/>
        <w:numPr>
          <w:ilvl w:val="0"/>
          <w:numId w:val="12"/>
        </w:numPr>
        <w:spacing w:after="0"/>
        <w:rPr>
          <w:i/>
          <w:iCs/>
        </w:rPr>
      </w:pPr>
      <w:r>
        <w:t>An endorsement</w:t>
      </w:r>
      <w:r w:rsidR="00C46B1E">
        <w:t xml:space="preserve"> or </w:t>
      </w:r>
      <w:r>
        <w:t>inducement</w:t>
      </w:r>
      <w:r w:rsidR="00C46B1E">
        <w:t xml:space="preserve">, and/or </w:t>
      </w:r>
      <w:r w:rsidR="00E75A91">
        <w:t xml:space="preserve">a </w:t>
      </w:r>
      <w:r w:rsidR="00C46B1E">
        <w:t>call to action</w:t>
      </w:r>
      <w:r w:rsidR="00714080">
        <w:t>,</w:t>
      </w:r>
      <w:r>
        <w:t xml:space="preserve"> to purchase, sell</w:t>
      </w:r>
      <w:r w:rsidR="00585DBA">
        <w:t>,</w:t>
      </w:r>
      <w:r>
        <w:t xml:space="preserve"> or use the sponsor’s company, service, facility</w:t>
      </w:r>
      <w:r w:rsidR="000567B5">
        <w:t>,</w:t>
      </w:r>
      <w:r>
        <w:t xml:space="preserve"> or product</w:t>
      </w:r>
      <w:r w:rsidR="00E75A91">
        <w:t xml:space="preserve">, </w:t>
      </w:r>
      <w:r w:rsidR="00714080">
        <w:t xml:space="preserve">e.g., </w:t>
      </w:r>
      <w:r w:rsidR="00C46B1E" w:rsidRPr="00714080">
        <w:rPr>
          <w:i/>
          <w:iCs/>
        </w:rPr>
        <w:t xml:space="preserve">Sponsor software preferred by CU students </w:t>
      </w:r>
      <w:r w:rsidR="00CE780B" w:rsidRPr="00714080">
        <w:rPr>
          <w:i/>
          <w:iCs/>
        </w:rPr>
        <w:t>and f</w:t>
      </w:r>
      <w:r w:rsidR="00C46B1E" w:rsidRPr="00714080">
        <w:rPr>
          <w:i/>
          <w:iCs/>
        </w:rPr>
        <w:t>aculty</w:t>
      </w:r>
      <w:r w:rsidR="00714080" w:rsidRPr="00714080">
        <w:rPr>
          <w:i/>
          <w:iCs/>
        </w:rPr>
        <w:t xml:space="preserve">; </w:t>
      </w:r>
      <w:r w:rsidR="00C46B1E" w:rsidRPr="00714080">
        <w:rPr>
          <w:i/>
          <w:iCs/>
        </w:rPr>
        <w:t>Students</w:t>
      </w:r>
      <w:r w:rsidR="00714080" w:rsidRPr="00714080">
        <w:rPr>
          <w:i/>
          <w:iCs/>
        </w:rPr>
        <w:t xml:space="preserve"> - </w:t>
      </w:r>
      <w:r w:rsidR="00CE780B" w:rsidRPr="00714080">
        <w:rPr>
          <w:i/>
          <w:iCs/>
        </w:rPr>
        <w:t>D</w:t>
      </w:r>
      <w:r w:rsidR="00C46B1E" w:rsidRPr="00714080">
        <w:rPr>
          <w:i/>
          <w:iCs/>
        </w:rPr>
        <w:t xml:space="preserve">on’t miss </w:t>
      </w:r>
      <w:r w:rsidR="00CE780B" w:rsidRPr="00714080">
        <w:rPr>
          <w:i/>
          <w:iCs/>
        </w:rPr>
        <w:t>s</w:t>
      </w:r>
      <w:r w:rsidR="00C46B1E" w:rsidRPr="00714080">
        <w:rPr>
          <w:i/>
          <w:iCs/>
        </w:rPr>
        <w:t>ponsor’s HUGE tent sale this weekend</w:t>
      </w:r>
      <w:r w:rsidR="00714080" w:rsidRPr="00714080">
        <w:rPr>
          <w:i/>
          <w:iCs/>
        </w:rPr>
        <w:t xml:space="preserve">; </w:t>
      </w:r>
      <w:r w:rsidR="00585DBA" w:rsidRPr="00714080">
        <w:rPr>
          <w:i/>
          <w:iCs/>
        </w:rPr>
        <w:t>Sponsor’s URL weblink to a product sales page</w:t>
      </w:r>
      <w:r w:rsidR="00714080" w:rsidRPr="00714080">
        <w:rPr>
          <w:i/>
          <w:iCs/>
        </w:rPr>
        <w:t xml:space="preserve">; </w:t>
      </w:r>
      <w:r w:rsidR="00CE780B" w:rsidRPr="00714080">
        <w:rPr>
          <w:i/>
          <w:iCs/>
        </w:rPr>
        <w:t>S</w:t>
      </w:r>
      <w:r w:rsidR="0072071C" w:rsidRPr="00714080">
        <w:rPr>
          <w:i/>
          <w:iCs/>
        </w:rPr>
        <w:t>ponsorship information in publications other than the event publicity</w:t>
      </w:r>
      <w:r w:rsidR="00CE780B" w:rsidRPr="00714080">
        <w:rPr>
          <w:i/>
          <w:iCs/>
        </w:rPr>
        <w:t xml:space="preserve"> material</w:t>
      </w:r>
      <w:r w:rsidR="00DB29F6">
        <w:rPr>
          <w:i/>
          <w:iCs/>
        </w:rPr>
        <w:t xml:space="preserve">s (such as in </w:t>
      </w:r>
      <w:r w:rsidR="00D32D2A" w:rsidRPr="00DB29F6">
        <w:rPr>
          <w:i/>
          <w:iCs/>
        </w:rPr>
        <w:t xml:space="preserve">a </w:t>
      </w:r>
      <w:r w:rsidR="0072071C" w:rsidRPr="00DB29F6">
        <w:rPr>
          <w:i/>
          <w:iCs/>
        </w:rPr>
        <w:t>quarterly newsletter or periodical that is unrelated to the event</w:t>
      </w:r>
      <w:r w:rsidR="00DB29F6">
        <w:rPr>
          <w:i/>
          <w:iCs/>
          <w:u w:val="single"/>
        </w:rPr>
        <w:t>).</w:t>
      </w:r>
    </w:p>
    <w:p w14:paraId="5F04FAAF" w14:textId="77777777" w:rsidR="00FA4E6F" w:rsidRDefault="00FA4E6F" w:rsidP="00F6314C">
      <w:pPr>
        <w:spacing w:after="0"/>
      </w:pPr>
    </w:p>
    <w:p w14:paraId="33823158" w14:textId="277BBE86" w:rsidR="000567B5" w:rsidRDefault="0000154D" w:rsidP="00F6314C">
      <w:pPr>
        <w:spacing w:after="0"/>
      </w:pPr>
      <w:r w:rsidRPr="006A79FC">
        <w:rPr>
          <w:b/>
          <w:bCs/>
          <w:i/>
          <w:iCs/>
        </w:rPr>
        <w:t>Sponsorship benefits</w:t>
      </w:r>
      <w:r w:rsidR="000567B5" w:rsidRPr="006A79FC">
        <w:rPr>
          <w:b/>
          <w:bCs/>
          <w:i/>
          <w:iCs/>
        </w:rPr>
        <w:t xml:space="preserve"> that </w:t>
      </w:r>
      <w:r w:rsidR="000567B5" w:rsidRPr="006A79FC">
        <w:rPr>
          <w:b/>
          <w:bCs/>
          <w:i/>
          <w:iCs/>
          <w:u w:val="single"/>
        </w:rPr>
        <w:t>do not</w:t>
      </w:r>
      <w:r w:rsidR="000567B5" w:rsidRPr="006A79FC">
        <w:rPr>
          <w:b/>
          <w:bCs/>
          <w:i/>
          <w:iCs/>
        </w:rPr>
        <w:t xml:space="preserve"> incur UBIT</w:t>
      </w:r>
      <w:r w:rsidR="00FA4E6F" w:rsidRPr="00EF507D">
        <w:rPr>
          <w:b/>
          <w:bCs/>
        </w:rPr>
        <w:t xml:space="preserve"> </w:t>
      </w:r>
      <w:r w:rsidR="00FA4E6F">
        <w:t xml:space="preserve">– and that are </w:t>
      </w:r>
      <w:r w:rsidR="00585DBA" w:rsidRPr="00FA4E6F">
        <w:t xml:space="preserve">permissible to </w:t>
      </w:r>
      <w:r w:rsidR="00885780">
        <w:t>offer</w:t>
      </w:r>
      <w:r w:rsidR="00FA4E6F">
        <w:t xml:space="preserve"> – include the following:</w:t>
      </w:r>
    </w:p>
    <w:p w14:paraId="6EC87B04" w14:textId="2BD9E1B2" w:rsidR="00585DBA" w:rsidRDefault="00585DBA" w:rsidP="00F6314C">
      <w:pPr>
        <w:pStyle w:val="ListParagraph"/>
        <w:numPr>
          <w:ilvl w:val="0"/>
          <w:numId w:val="12"/>
        </w:numPr>
        <w:spacing w:after="0"/>
      </w:pPr>
      <w:r>
        <w:t>Sponsor’s logo, established slogan, brand</w:t>
      </w:r>
      <w:r w:rsidR="00C42348">
        <w:t>,</w:t>
      </w:r>
      <w:r>
        <w:t xml:space="preserve"> or trademark name</w:t>
      </w:r>
      <w:r w:rsidR="00B57B36">
        <w:t>.</w:t>
      </w:r>
    </w:p>
    <w:p w14:paraId="2D68DE0C" w14:textId="60B430C5" w:rsidR="00C46B1E" w:rsidRDefault="00C46B1E" w:rsidP="00F6314C">
      <w:pPr>
        <w:pStyle w:val="ListParagraph"/>
        <w:numPr>
          <w:ilvl w:val="0"/>
          <w:numId w:val="12"/>
        </w:numPr>
        <w:spacing w:after="0"/>
      </w:pPr>
      <w:r>
        <w:t>Sponsor’s location, telephone number,</w:t>
      </w:r>
      <w:r w:rsidR="00C42348">
        <w:t xml:space="preserve"> and/or</w:t>
      </w:r>
      <w:r>
        <w:t xml:space="preserve"> website </w:t>
      </w:r>
      <w:r w:rsidR="00585DBA">
        <w:t>URL</w:t>
      </w:r>
      <w:r>
        <w:t xml:space="preserve"> to general </w:t>
      </w:r>
      <w:r w:rsidR="00585DBA">
        <w:t>info</w:t>
      </w:r>
      <w:r w:rsidR="00C42348">
        <w:t xml:space="preserve">rmation </w:t>
      </w:r>
      <w:r>
        <w:t>homepage</w:t>
      </w:r>
      <w:r w:rsidR="00B57B36">
        <w:t>.</w:t>
      </w:r>
    </w:p>
    <w:p w14:paraId="2A36E395" w14:textId="7BBFDDDD" w:rsidR="00585DBA" w:rsidRDefault="00585DBA" w:rsidP="00F6314C">
      <w:pPr>
        <w:pStyle w:val="ListParagraph"/>
        <w:numPr>
          <w:ilvl w:val="0"/>
          <w:numId w:val="12"/>
        </w:numPr>
        <w:spacing w:after="0"/>
      </w:pPr>
      <w:r>
        <w:t>Value-neutral descriptions of sponsor’s products or services</w:t>
      </w:r>
      <w:r w:rsidR="00B57B36">
        <w:t>.</w:t>
      </w:r>
    </w:p>
    <w:p w14:paraId="2E66140C" w14:textId="16590BEA" w:rsidR="000567B5" w:rsidRDefault="00C5196B" w:rsidP="00F6314C">
      <w:pPr>
        <w:spacing w:after="0"/>
      </w:pPr>
      <w:r>
        <w:t xml:space="preserve"> </w:t>
      </w:r>
    </w:p>
    <w:p w14:paraId="593E60C4" w14:textId="3A3C3629" w:rsidR="00CB74E2" w:rsidRDefault="00212C00" w:rsidP="00F6314C">
      <w:pPr>
        <w:spacing w:after="0"/>
        <w:rPr>
          <w:b/>
          <w:bCs/>
        </w:rPr>
      </w:pPr>
      <w:r w:rsidRPr="00212C00">
        <w:rPr>
          <w:b/>
          <w:bCs/>
        </w:rPr>
        <w:t>Accepting/Depositing Sponsorship Payment</w:t>
      </w:r>
      <w:r w:rsidR="008623BD">
        <w:rPr>
          <w:b/>
          <w:bCs/>
        </w:rPr>
        <w:t>s</w:t>
      </w:r>
    </w:p>
    <w:p w14:paraId="5416B615" w14:textId="1FEBA88D" w:rsidR="00FB0E69" w:rsidRDefault="002D3FB7" w:rsidP="00F6314C">
      <w:pPr>
        <w:spacing w:after="0"/>
        <w:rPr>
          <w:rFonts w:eastAsia="Times New Roman" w:cstheme="minorHAnsi"/>
          <w:color w:val="505050"/>
        </w:rPr>
      </w:pPr>
      <w:r w:rsidRPr="002D3FB7">
        <w:t>All proposed sponsorships and related publicity materials must be reviewed and pre-approved by the appropriate campus controller’s office</w:t>
      </w:r>
      <w:r w:rsidR="00FB0E69">
        <w:t xml:space="preserve">. </w:t>
      </w:r>
      <w:r w:rsidR="00F17671" w:rsidRPr="001B0CDE">
        <w:rPr>
          <w:rFonts w:eastAsia="Times New Roman" w:cstheme="minorHAnsi"/>
          <w:color w:val="505050"/>
        </w:rPr>
        <w:t>Sponsorship</w:t>
      </w:r>
      <w:r w:rsidR="001058F2">
        <w:rPr>
          <w:rFonts w:eastAsia="Times New Roman" w:cstheme="minorHAnsi"/>
          <w:color w:val="505050"/>
        </w:rPr>
        <w:t>-related</w:t>
      </w:r>
      <w:r w:rsidR="00F17671" w:rsidRPr="001B0CDE">
        <w:rPr>
          <w:rFonts w:eastAsia="Times New Roman" w:cstheme="minorHAnsi"/>
          <w:color w:val="505050"/>
        </w:rPr>
        <w:t xml:space="preserve"> contract</w:t>
      </w:r>
      <w:r w:rsidR="001058F2">
        <w:rPr>
          <w:rFonts w:eastAsia="Times New Roman" w:cstheme="minorHAnsi"/>
          <w:color w:val="505050"/>
        </w:rPr>
        <w:t>s</w:t>
      </w:r>
      <w:r w:rsidR="00F17671" w:rsidRPr="001B0CDE">
        <w:rPr>
          <w:rFonts w:eastAsia="Times New Roman" w:cstheme="minorHAnsi"/>
          <w:color w:val="505050"/>
        </w:rPr>
        <w:t xml:space="preserve"> or letter</w:t>
      </w:r>
      <w:r w:rsidR="001058F2">
        <w:rPr>
          <w:rFonts w:eastAsia="Times New Roman" w:cstheme="minorHAnsi"/>
          <w:color w:val="505050"/>
        </w:rPr>
        <w:t>s</w:t>
      </w:r>
      <w:r w:rsidR="00F17671" w:rsidRPr="001B0CDE">
        <w:rPr>
          <w:rFonts w:eastAsia="Times New Roman" w:cstheme="minorHAnsi"/>
          <w:color w:val="505050"/>
        </w:rPr>
        <w:t xml:space="preserve"> of agreement must be reviewed and signed by the campus controller.</w:t>
      </w:r>
      <w:r w:rsidR="00982B9E">
        <w:rPr>
          <w:rFonts w:eastAsia="Times New Roman" w:cstheme="minorHAnsi"/>
          <w:color w:val="505050"/>
        </w:rPr>
        <w:t xml:space="preserve"> </w:t>
      </w:r>
    </w:p>
    <w:p w14:paraId="65D2C10E" w14:textId="77777777" w:rsidR="00FB0E69" w:rsidRDefault="00FB0E69" w:rsidP="00F6314C">
      <w:pPr>
        <w:spacing w:after="0"/>
        <w:rPr>
          <w:rFonts w:eastAsia="Times New Roman" w:cstheme="minorHAnsi"/>
          <w:color w:val="505050"/>
        </w:rPr>
      </w:pPr>
    </w:p>
    <w:p w14:paraId="738B3857" w14:textId="3C56BD89" w:rsidR="00887F9A" w:rsidRPr="00A5485B" w:rsidRDefault="00982B9E" w:rsidP="00F6314C">
      <w:pPr>
        <w:spacing w:after="0"/>
        <w:rPr>
          <w:rFonts w:eastAsia="Times New Roman" w:cstheme="minorHAnsi"/>
          <w:color w:val="505050"/>
        </w:rPr>
      </w:pPr>
      <w:r>
        <w:t xml:space="preserve">Sponsorship payments may be accepted as non-gift </w:t>
      </w:r>
      <w:r w:rsidR="003546BE">
        <w:t xml:space="preserve">revenue </w:t>
      </w:r>
      <w:r>
        <w:t xml:space="preserve">or </w:t>
      </w:r>
      <w:r w:rsidR="003546BE">
        <w:t xml:space="preserve">as </w:t>
      </w:r>
      <w:r>
        <w:t>gift revenue.</w:t>
      </w:r>
    </w:p>
    <w:p w14:paraId="400E5D32" w14:textId="2D328D18" w:rsidR="00220A42" w:rsidRDefault="00220A42" w:rsidP="00F6314C">
      <w:pPr>
        <w:spacing w:after="0"/>
      </w:pPr>
    </w:p>
    <w:p w14:paraId="3326B841" w14:textId="4D6CFD82" w:rsidR="001B678F" w:rsidRPr="001B678F" w:rsidRDefault="00611CBA" w:rsidP="00F6314C">
      <w:pPr>
        <w:spacing w:after="0" w:line="240" w:lineRule="auto"/>
        <w:rPr>
          <w:rFonts w:eastAsia="Times New Roman" w:cstheme="minorHAnsi"/>
          <w:b/>
          <w:bCs/>
          <w:i/>
          <w:iCs/>
          <w:color w:val="505050"/>
        </w:rPr>
      </w:pPr>
      <w:r>
        <w:rPr>
          <w:rFonts w:eastAsia="Times New Roman" w:cstheme="minorHAnsi"/>
          <w:b/>
          <w:bCs/>
          <w:i/>
          <w:iCs/>
          <w:color w:val="505050"/>
        </w:rPr>
        <w:t>Processing</w:t>
      </w:r>
      <w:r w:rsidR="00A21CD9">
        <w:rPr>
          <w:rFonts w:eastAsia="Times New Roman" w:cstheme="minorHAnsi"/>
          <w:b/>
          <w:bCs/>
          <w:i/>
          <w:iCs/>
          <w:color w:val="505050"/>
        </w:rPr>
        <w:t xml:space="preserve"> Sponsorships as</w:t>
      </w:r>
      <w:r w:rsidR="005A0BF1">
        <w:rPr>
          <w:rFonts w:eastAsia="Times New Roman" w:cstheme="minorHAnsi"/>
          <w:b/>
          <w:bCs/>
          <w:i/>
          <w:iCs/>
          <w:color w:val="505050"/>
        </w:rPr>
        <w:t xml:space="preserve"> </w:t>
      </w:r>
      <w:r w:rsidR="00FF0DE8" w:rsidRPr="001B678F">
        <w:rPr>
          <w:rFonts w:eastAsia="Times New Roman" w:cstheme="minorHAnsi"/>
          <w:b/>
          <w:bCs/>
          <w:i/>
          <w:iCs/>
          <w:color w:val="505050"/>
        </w:rPr>
        <w:t>Non-Gift Revenue</w:t>
      </w:r>
    </w:p>
    <w:p w14:paraId="5D333ED4" w14:textId="602C805D" w:rsidR="004E0531" w:rsidRDefault="00FF0DE8" w:rsidP="00F6314C">
      <w:pPr>
        <w:spacing w:after="0" w:line="240" w:lineRule="auto"/>
        <w:rPr>
          <w:rFonts w:eastAsia="Times New Roman" w:cstheme="minorHAnsi"/>
          <w:color w:val="505050"/>
        </w:rPr>
      </w:pPr>
      <w:r w:rsidRPr="001B0CDE">
        <w:rPr>
          <w:rFonts w:eastAsia="Times New Roman" w:cstheme="minorHAnsi"/>
          <w:color w:val="505050"/>
        </w:rPr>
        <w:t>As a rule, sponsorships are considered to be a business or promotional expense, rather than a charitable donation, on the part of the company</w:t>
      </w:r>
      <w:r w:rsidR="00634AE9">
        <w:rPr>
          <w:rFonts w:eastAsia="Times New Roman" w:cstheme="minorHAnsi"/>
          <w:color w:val="505050"/>
        </w:rPr>
        <w:t>/</w:t>
      </w:r>
      <w:r w:rsidRPr="001B0CDE">
        <w:rPr>
          <w:rFonts w:eastAsia="Times New Roman" w:cstheme="minorHAnsi"/>
          <w:color w:val="505050"/>
        </w:rPr>
        <w:t xml:space="preserve">individual offering the sponsorship to the University. </w:t>
      </w:r>
    </w:p>
    <w:p w14:paraId="62C3BE95" w14:textId="77777777" w:rsidR="004E0531" w:rsidRDefault="004E0531" w:rsidP="00F6314C">
      <w:pPr>
        <w:spacing w:after="0" w:line="240" w:lineRule="auto"/>
        <w:rPr>
          <w:rFonts w:eastAsia="Times New Roman" w:cstheme="minorHAnsi"/>
          <w:color w:val="505050"/>
        </w:rPr>
      </w:pPr>
    </w:p>
    <w:p w14:paraId="5E4C056D" w14:textId="1F8321C7" w:rsidR="00FF0DE8" w:rsidRDefault="00FF0DE8" w:rsidP="00F6314C">
      <w:pPr>
        <w:spacing w:after="0" w:line="240" w:lineRule="auto"/>
        <w:rPr>
          <w:rFonts w:eastAsia="Times New Roman" w:cstheme="minorHAnsi"/>
          <w:color w:val="505050"/>
        </w:rPr>
      </w:pPr>
      <w:r w:rsidRPr="001B0CDE">
        <w:rPr>
          <w:rFonts w:eastAsia="Times New Roman" w:cstheme="minorHAnsi"/>
          <w:color w:val="505050"/>
        </w:rPr>
        <w:t>In return for their sponsorship, the company/individual receives the benefits accorded to them as listed on the sponsorship agreement</w:t>
      </w:r>
      <w:r w:rsidR="008448DD">
        <w:rPr>
          <w:rFonts w:eastAsia="Times New Roman" w:cstheme="minorHAnsi"/>
          <w:color w:val="505050"/>
        </w:rPr>
        <w:t>,</w:t>
      </w:r>
      <w:r w:rsidRPr="001B0CDE">
        <w:rPr>
          <w:rFonts w:eastAsia="Times New Roman" w:cstheme="minorHAnsi"/>
          <w:color w:val="505050"/>
        </w:rPr>
        <w:t xml:space="preserve"> or </w:t>
      </w:r>
      <w:r w:rsidR="008053ED">
        <w:rPr>
          <w:rFonts w:eastAsia="Times New Roman" w:cstheme="minorHAnsi"/>
          <w:color w:val="505050"/>
        </w:rPr>
        <w:t xml:space="preserve">as </w:t>
      </w:r>
      <w:r w:rsidRPr="001B0CDE">
        <w:rPr>
          <w:rFonts w:eastAsia="Times New Roman" w:cstheme="minorHAnsi"/>
          <w:color w:val="505050"/>
        </w:rPr>
        <w:t>associated with the articulated support levels (e.g., platinum, gold, silver). The University does not issue a gift tax receipt for this type of payment</w:t>
      </w:r>
      <w:r w:rsidR="00E62F2F">
        <w:rPr>
          <w:rFonts w:eastAsia="Times New Roman" w:cstheme="minorHAnsi"/>
          <w:color w:val="505050"/>
        </w:rPr>
        <w:t xml:space="preserve"> since the s</w:t>
      </w:r>
      <w:r w:rsidRPr="001B0CDE">
        <w:rPr>
          <w:rFonts w:eastAsia="Times New Roman" w:cstheme="minorHAnsi"/>
          <w:color w:val="505050"/>
        </w:rPr>
        <w:t>ponsor</w:t>
      </w:r>
      <w:r w:rsidR="002630C3">
        <w:rPr>
          <w:rFonts w:eastAsia="Times New Roman" w:cstheme="minorHAnsi"/>
          <w:color w:val="505050"/>
        </w:rPr>
        <w:t xml:space="preserve"> is </w:t>
      </w:r>
      <w:r w:rsidRPr="001B0CDE">
        <w:rPr>
          <w:rFonts w:eastAsia="Times New Roman" w:cstheme="minorHAnsi"/>
          <w:color w:val="505050"/>
        </w:rPr>
        <w:t>not offering the University a gift</w:t>
      </w:r>
      <w:r w:rsidR="009564E6">
        <w:rPr>
          <w:rFonts w:eastAsia="Times New Roman" w:cstheme="minorHAnsi"/>
          <w:color w:val="505050"/>
        </w:rPr>
        <w:t xml:space="preserve">; rather, </w:t>
      </w:r>
      <w:r w:rsidR="00E62F2F">
        <w:rPr>
          <w:rFonts w:eastAsia="Times New Roman" w:cstheme="minorHAnsi"/>
          <w:color w:val="505050"/>
        </w:rPr>
        <w:t xml:space="preserve">they </w:t>
      </w:r>
      <w:r w:rsidRPr="001B0CDE">
        <w:rPr>
          <w:rFonts w:eastAsia="Times New Roman" w:cstheme="minorHAnsi"/>
          <w:color w:val="505050"/>
        </w:rPr>
        <w:t>are sponsoring the event and receiving no substantial benefit in return. For assistance in determining insubstantial or substantial return benefit for an event, contact the appropriate campus controller</w:t>
      </w:r>
      <w:r w:rsidR="00033F5D">
        <w:rPr>
          <w:rFonts w:eastAsia="Times New Roman" w:cstheme="minorHAnsi"/>
          <w:color w:val="505050"/>
        </w:rPr>
        <w:t>’s office.</w:t>
      </w:r>
    </w:p>
    <w:p w14:paraId="757196F5" w14:textId="77777777" w:rsidR="00033F5D" w:rsidRPr="001B0CDE" w:rsidRDefault="00033F5D" w:rsidP="00F6314C">
      <w:pPr>
        <w:spacing w:after="0" w:line="240" w:lineRule="auto"/>
        <w:rPr>
          <w:rFonts w:eastAsia="Times New Roman" w:cstheme="minorHAnsi"/>
          <w:color w:val="505050"/>
        </w:rPr>
      </w:pPr>
    </w:p>
    <w:p w14:paraId="741DEEFE" w14:textId="5063B032" w:rsidR="00214727" w:rsidRDefault="00FF0DE8" w:rsidP="00F6314C">
      <w:pPr>
        <w:spacing w:after="0" w:line="240" w:lineRule="auto"/>
        <w:rPr>
          <w:rFonts w:eastAsia="Times New Roman" w:cstheme="minorHAnsi"/>
          <w:color w:val="505050"/>
        </w:rPr>
      </w:pPr>
      <w:r w:rsidRPr="001B0CDE">
        <w:rPr>
          <w:rFonts w:eastAsia="Times New Roman" w:cstheme="minorHAnsi"/>
          <w:color w:val="505050"/>
        </w:rPr>
        <w:t xml:space="preserve">When accepting </w:t>
      </w:r>
      <w:r w:rsidR="00214727">
        <w:rPr>
          <w:rFonts w:eastAsia="Times New Roman" w:cstheme="minorHAnsi"/>
          <w:color w:val="505050"/>
        </w:rPr>
        <w:t xml:space="preserve">non-gift revenue </w:t>
      </w:r>
      <w:r w:rsidRPr="001B0CDE">
        <w:rPr>
          <w:rFonts w:eastAsia="Times New Roman" w:cstheme="minorHAnsi"/>
          <w:color w:val="505050"/>
        </w:rPr>
        <w:t>sponsorship and depositing the payment:</w:t>
      </w:r>
    </w:p>
    <w:p w14:paraId="51A97690" w14:textId="0A0909FD" w:rsidR="00FF0DE8" w:rsidRPr="00237CE0" w:rsidRDefault="00290FA5" w:rsidP="00237CE0">
      <w:pPr>
        <w:pStyle w:val="ListParagraph"/>
        <w:numPr>
          <w:ilvl w:val="0"/>
          <w:numId w:val="12"/>
        </w:numPr>
        <w:spacing w:after="0"/>
      </w:pPr>
      <w:r w:rsidRPr="00237CE0">
        <w:t>The organizational unit should d</w:t>
      </w:r>
      <w:r w:rsidR="00FF0DE8" w:rsidRPr="00237CE0">
        <w:t xml:space="preserve">eposit the payment as </w:t>
      </w:r>
      <w:r w:rsidR="00D165ED" w:rsidRPr="00237CE0">
        <w:t xml:space="preserve">non-gift </w:t>
      </w:r>
      <w:r w:rsidR="00FF0DE8" w:rsidRPr="00237CE0">
        <w:t>revenue into a University SpeedType, using Account 325119</w:t>
      </w:r>
      <w:r w:rsidR="00611CBA" w:rsidRPr="00237CE0">
        <w:t>-</w:t>
      </w:r>
      <w:r w:rsidR="00FF0DE8" w:rsidRPr="00237CE0">
        <w:t xml:space="preserve">Miscellaneous Revenue - Sponsorships. Because the </w:t>
      </w:r>
      <w:r w:rsidR="00FF0DE8" w:rsidRPr="00237CE0">
        <w:lastRenderedPageBreak/>
        <w:t>sponsorship does not constitute a gift, it should be deposited into an unrestricted fund (e.g., Fund 20, Fund 29).</w:t>
      </w:r>
    </w:p>
    <w:p w14:paraId="2B16C25A" w14:textId="77777777" w:rsidR="00BE2732" w:rsidRPr="00237CE0" w:rsidRDefault="00FF0DE8" w:rsidP="00237CE0">
      <w:pPr>
        <w:pStyle w:val="ListParagraph"/>
        <w:numPr>
          <w:ilvl w:val="0"/>
          <w:numId w:val="12"/>
        </w:numPr>
        <w:spacing w:after="0"/>
      </w:pPr>
      <w:r w:rsidRPr="00237CE0">
        <w:t xml:space="preserve">The organizational unit may send a thank-you letter to the sponsor. Since the thank-you letter is not a gift tax receipt, </w:t>
      </w:r>
      <w:r w:rsidR="00BE2732" w:rsidRPr="00237CE0">
        <w:t>the following requirements must be observed:</w:t>
      </w:r>
    </w:p>
    <w:p w14:paraId="793F49C9" w14:textId="77777777" w:rsidR="00237CE0" w:rsidRDefault="00BE2732" w:rsidP="00237CE0">
      <w:pPr>
        <w:pStyle w:val="ListParagraph"/>
        <w:numPr>
          <w:ilvl w:val="1"/>
          <w:numId w:val="12"/>
        </w:numPr>
        <w:spacing w:after="0"/>
      </w:pPr>
      <w:r w:rsidRPr="00237CE0">
        <w:t>D</w:t>
      </w:r>
      <w:r w:rsidR="00FF0DE8" w:rsidRPr="00237CE0">
        <w:t xml:space="preserve">o not assign a value to the sponsorship or include language that could be misconstrued as a gift tax receipt. </w:t>
      </w:r>
    </w:p>
    <w:p w14:paraId="4336A662" w14:textId="77777777" w:rsidR="00237CE0" w:rsidRDefault="00BE2732" w:rsidP="00237CE0">
      <w:pPr>
        <w:pStyle w:val="ListParagraph"/>
        <w:numPr>
          <w:ilvl w:val="1"/>
          <w:numId w:val="12"/>
        </w:numPr>
        <w:spacing w:after="0"/>
      </w:pPr>
      <w:r w:rsidRPr="00237CE0">
        <w:t>Do not reference t</w:t>
      </w:r>
      <w:r w:rsidR="00FF0DE8" w:rsidRPr="00237CE0">
        <w:t xml:space="preserve">he University's 501(c)(3) status or tax identification number. </w:t>
      </w:r>
    </w:p>
    <w:p w14:paraId="6D364974" w14:textId="29DA9FF1" w:rsidR="00FF0DE8" w:rsidRPr="00237CE0" w:rsidRDefault="00E62433" w:rsidP="00237CE0">
      <w:pPr>
        <w:pStyle w:val="ListParagraph"/>
        <w:numPr>
          <w:ilvl w:val="1"/>
          <w:numId w:val="12"/>
        </w:numPr>
        <w:spacing w:after="0"/>
      </w:pPr>
      <w:r w:rsidRPr="00237CE0">
        <w:t xml:space="preserve">Do not use the word </w:t>
      </w:r>
      <w:r w:rsidR="00FF0DE8" w:rsidRPr="00237CE0">
        <w:t>"donation.</w:t>
      </w:r>
      <w:r w:rsidRPr="00237CE0">
        <w:t>”</w:t>
      </w:r>
    </w:p>
    <w:p w14:paraId="075BA14C" w14:textId="77777777" w:rsidR="00FF0DE8" w:rsidRDefault="00FF0DE8" w:rsidP="00F6314C">
      <w:pPr>
        <w:spacing w:after="0"/>
      </w:pPr>
    </w:p>
    <w:p w14:paraId="345A2C1F" w14:textId="46E2B5AF" w:rsidR="00350640" w:rsidRPr="00350640" w:rsidRDefault="00350640" w:rsidP="00F6314C">
      <w:pPr>
        <w:spacing w:after="0" w:line="375" w:lineRule="atLeast"/>
        <w:rPr>
          <w:rFonts w:eastAsia="Times New Roman" w:cstheme="minorHAnsi"/>
          <w:i/>
          <w:iCs/>
          <w:color w:val="505050"/>
        </w:rPr>
      </w:pPr>
      <w:r>
        <w:rPr>
          <w:rFonts w:eastAsia="Times New Roman" w:cstheme="minorHAnsi"/>
          <w:b/>
          <w:bCs/>
          <w:i/>
          <w:iCs/>
          <w:color w:val="505050"/>
        </w:rPr>
        <w:t>Processing Sponsorships</w:t>
      </w:r>
      <w:r w:rsidR="00220A42" w:rsidRPr="006908A9">
        <w:rPr>
          <w:rFonts w:eastAsia="Times New Roman" w:cstheme="minorHAnsi"/>
          <w:b/>
          <w:bCs/>
          <w:i/>
          <w:iCs/>
          <w:color w:val="505050"/>
        </w:rPr>
        <w:t xml:space="preserve"> </w:t>
      </w:r>
      <w:r w:rsidR="00C2074B" w:rsidRPr="00350640">
        <w:rPr>
          <w:rFonts w:eastAsia="Times New Roman" w:cstheme="minorHAnsi"/>
          <w:b/>
          <w:bCs/>
          <w:i/>
          <w:iCs/>
          <w:color w:val="505050"/>
        </w:rPr>
        <w:t>as Gift Revenue</w:t>
      </w:r>
    </w:p>
    <w:p w14:paraId="3A58CBCB" w14:textId="5B814A00" w:rsidR="00AC465F" w:rsidRPr="00AC465F" w:rsidRDefault="002805DA" w:rsidP="00AC465F">
      <w:pPr>
        <w:spacing w:after="0" w:line="240" w:lineRule="auto"/>
        <w:rPr>
          <w:rFonts w:eastAsia="Times New Roman" w:cstheme="minorHAnsi"/>
          <w:color w:val="505050"/>
        </w:rPr>
      </w:pPr>
      <w:r w:rsidRPr="00AC465F">
        <w:rPr>
          <w:rFonts w:eastAsia="Times New Roman" w:cstheme="minorHAnsi"/>
          <w:color w:val="505050"/>
        </w:rPr>
        <w:t xml:space="preserve">If the organizational unit is accepting sponsorship as gift revenue, </w:t>
      </w:r>
      <w:r w:rsidR="00974BD1" w:rsidRPr="00AC465F">
        <w:rPr>
          <w:rFonts w:eastAsia="Times New Roman" w:cstheme="minorHAnsi"/>
          <w:color w:val="505050"/>
        </w:rPr>
        <w:t xml:space="preserve">it should deposit the payment </w:t>
      </w:r>
      <w:r w:rsidR="00F37902" w:rsidRPr="00AC465F">
        <w:rPr>
          <w:rFonts w:eastAsia="Times New Roman" w:cstheme="minorHAnsi"/>
          <w:color w:val="505050"/>
        </w:rPr>
        <w:t xml:space="preserve">into a </w:t>
      </w:r>
      <w:r w:rsidR="00FF0DE8" w:rsidRPr="00AC465F">
        <w:rPr>
          <w:rFonts w:eastAsia="Times New Roman" w:cstheme="minorHAnsi"/>
          <w:color w:val="505050"/>
        </w:rPr>
        <w:t>CU Foundation gift fun</w:t>
      </w:r>
      <w:r w:rsidR="00F37902" w:rsidRPr="00AC465F">
        <w:rPr>
          <w:rFonts w:eastAsia="Times New Roman" w:cstheme="minorHAnsi"/>
          <w:color w:val="505050"/>
        </w:rPr>
        <w:t>d (</w:t>
      </w:r>
      <w:r w:rsidR="00FF0DE8" w:rsidRPr="00AC465F">
        <w:rPr>
          <w:rFonts w:eastAsia="Times New Roman" w:cstheme="minorHAnsi"/>
          <w:color w:val="505050"/>
        </w:rPr>
        <w:t xml:space="preserve">or </w:t>
      </w:r>
      <w:r w:rsidR="00F37902" w:rsidRPr="00AC465F">
        <w:rPr>
          <w:rFonts w:eastAsia="Times New Roman" w:cstheme="minorHAnsi"/>
          <w:color w:val="505050"/>
        </w:rPr>
        <w:t>a University F</w:t>
      </w:r>
      <w:r w:rsidR="00220A42" w:rsidRPr="00AC465F">
        <w:rPr>
          <w:rFonts w:eastAsia="Times New Roman" w:cstheme="minorHAnsi"/>
          <w:color w:val="505050"/>
        </w:rPr>
        <w:t>und 34 S</w:t>
      </w:r>
      <w:r w:rsidR="00F37902" w:rsidRPr="00AC465F">
        <w:rPr>
          <w:rFonts w:eastAsia="Times New Roman" w:cstheme="minorHAnsi"/>
          <w:color w:val="505050"/>
        </w:rPr>
        <w:t>peedType)</w:t>
      </w:r>
      <w:r w:rsidR="0028157B" w:rsidRPr="00AC465F">
        <w:rPr>
          <w:rFonts w:eastAsia="Times New Roman" w:cstheme="minorHAnsi"/>
          <w:color w:val="505050"/>
        </w:rPr>
        <w:t xml:space="preserve"> whose purpose is consistent with that of the </w:t>
      </w:r>
      <w:r w:rsidR="005F7657" w:rsidRPr="00AC465F">
        <w:rPr>
          <w:rFonts w:eastAsia="Times New Roman" w:cstheme="minorHAnsi"/>
          <w:color w:val="505050"/>
        </w:rPr>
        <w:t xml:space="preserve">CU activity, program, or </w:t>
      </w:r>
      <w:r w:rsidR="0028157B" w:rsidRPr="00AC465F">
        <w:rPr>
          <w:rFonts w:eastAsia="Times New Roman" w:cstheme="minorHAnsi"/>
          <w:color w:val="505050"/>
        </w:rPr>
        <w:t>event</w:t>
      </w:r>
      <w:r w:rsidR="00D2448F" w:rsidRPr="00AC465F">
        <w:rPr>
          <w:rFonts w:eastAsia="Times New Roman" w:cstheme="minorHAnsi"/>
          <w:color w:val="505050"/>
        </w:rPr>
        <w:t xml:space="preserve"> being sponsored.</w:t>
      </w:r>
      <w:r w:rsidR="00AC465F" w:rsidRPr="00AC465F">
        <w:rPr>
          <w:rFonts w:eastAsia="Times New Roman" w:cstheme="minorHAnsi"/>
          <w:color w:val="505050"/>
        </w:rPr>
        <w:t xml:space="preserve"> Sponsorship payments to a Fund 34 SpeedType should follow</w:t>
      </w:r>
      <w:r w:rsidR="00AC465F" w:rsidRPr="006908A9">
        <w:rPr>
          <w:rFonts w:eastAsia="Times New Roman" w:cstheme="minorHAnsi"/>
          <w:color w:val="505050"/>
        </w:rPr>
        <w:t xml:space="preserve"> regular campus procedures for depositing gift revenues</w:t>
      </w:r>
      <w:r w:rsidR="00AC465F">
        <w:rPr>
          <w:rFonts w:eastAsia="Times New Roman" w:cstheme="minorHAnsi"/>
          <w:color w:val="505050"/>
        </w:rPr>
        <w:t xml:space="preserve">, including using </w:t>
      </w:r>
      <w:r w:rsidR="00AC465F" w:rsidRPr="006908A9">
        <w:rPr>
          <w:rFonts w:eastAsia="Times New Roman" w:cstheme="minorHAnsi"/>
          <w:color w:val="505050"/>
        </w:rPr>
        <w:t>Account 240411</w:t>
      </w:r>
      <w:r w:rsidR="00AC465F">
        <w:rPr>
          <w:rFonts w:eastAsia="Times New Roman" w:cstheme="minorHAnsi"/>
          <w:color w:val="505050"/>
        </w:rPr>
        <w:t>-</w:t>
      </w:r>
      <w:r w:rsidR="00AC465F" w:rsidRPr="006908A9">
        <w:rPr>
          <w:rFonts w:eastAsia="Times New Roman" w:cstheme="minorHAnsi"/>
          <w:color w:val="505050"/>
        </w:rPr>
        <w:t>Revenues/Sponsorships</w:t>
      </w:r>
      <w:r w:rsidR="00AC465F">
        <w:rPr>
          <w:rFonts w:eastAsia="Times New Roman" w:cstheme="minorHAnsi"/>
          <w:color w:val="505050"/>
        </w:rPr>
        <w:t>.</w:t>
      </w:r>
    </w:p>
    <w:p w14:paraId="017EA281" w14:textId="29728DD9" w:rsidR="004862A5" w:rsidRDefault="0028157B" w:rsidP="00F6314C">
      <w:pPr>
        <w:pStyle w:val="ListParagraph"/>
        <w:numPr>
          <w:ilvl w:val="0"/>
          <w:numId w:val="17"/>
        </w:numPr>
        <w:spacing w:after="0" w:line="240" w:lineRule="auto"/>
        <w:rPr>
          <w:rFonts w:eastAsia="Times New Roman" w:cstheme="minorHAnsi"/>
          <w:color w:val="505050"/>
        </w:rPr>
      </w:pPr>
      <w:r w:rsidRPr="00F17671">
        <w:rPr>
          <w:rFonts w:eastAsia="Times New Roman" w:cstheme="minorHAnsi"/>
          <w:color w:val="505050"/>
        </w:rPr>
        <w:t>Sponsorship payments that do not have substantial return benefits can be considered a (100%) charitable donation and can be deposited to the CU Foundation.</w:t>
      </w:r>
    </w:p>
    <w:p w14:paraId="27715C27" w14:textId="43F7369E" w:rsidR="00990614" w:rsidRPr="00C70E8E" w:rsidRDefault="0028157B" w:rsidP="00C70E8E">
      <w:pPr>
        <w:pStyle w:val="ListParagraph"/>
        <w:numPr>
          <w:ilvl w:val="0"/>
          <w:numId w:val="17"/>
        </w:numPr>
        <w:spacing w:after="0" w:line="240" w:lineRule="auto"/>
        <w:rPr>
          <w:rFonts w:eastAsia="Times New Roman" w:cstheme="minorHAnsi"/>
          <w:color w:val="505050"/>
        </w:rPr>
      </w:pPr>
      <w:r w:rsidRPr="00410246">
        <w:rPr>
          <w:rFonts w:eastAsia="Times New Roman" w:cstheme="minorHAnsi"/>
          <w:color w:val="505050"/>
        </w:rPr>
        <w:t xml:space="preserve">Sponsorship payments that have substantial return benefits should be reviewed by </w:t>
      </w:r>
      <w:r w:rsidR="00963DD4" w:rsidRPr="00410246">
        <w:rPr>
          <w:rFonts w:eastAsia="Times New Roman" w:cstheme="minorHAnsi"/>
          <w:color w:val="505050"/>
        </w:rPr>
        <w:t>the appropriate</w:t>
      </w:r>
      <w:r w:rsidRPr="00410246">
        <w:rPr>
          <w:rFonts w:eastAsia="Times New Roman" w:cstheme="minorHAnsi"/>
          <w:color w:val="505050"/>
        </w:rPr>
        <w:t xml:space="preserve"> campus controller’s office to determine</w:t>
      </w:r>
      <w:r w:rsidR="004862A5" w:rsidRPr="00410246">
        <w:rPr>
          <w:rFonts w:eastAsia="Times New Roman" w:cstheme="minorHAnsi"/>
          <w:color w:val="505050"/>
        </w:rPr>
        <w:t xml:space="preserve"> </w:t>
      </w:r>
      <w:r w:rsidR="00963DD4" w:rsidRPr="00410246">
        <w:rPr>
          <w:rFonts w:eastAsia="Times New Roman" w:cstheme="minorHAnsi"/>
          <w:color w:val="505050"/>
        </w:rPr>
        <w:t xml:space="preserve">both </w:t>
      </w:r>
      <w:r w:rsidR="001866E1">
        <w:rPr>
          <w:rFonts w:eastAsia="Times New Roman" w:cstheme="minorHAnsi"/>
          <w:color w:val="505050"/>
        </w:rPr>
        <w:t xml:space="preserve">(1) </w:t>
      </w:r>
      <w:r w:rsidR="004862A5" w:rsidRPr="00410246">
        <w:rPr>
          <w:rFonts w:eastAsia="Times New Roman" w:cstheme="minorHAnsi"/>
          <w:color w:val="505050"/>
        </w:rPr>
        <w:t>UBIT issues</w:t>
      </w:r>
      <w:r w:rsidR="004C471C" w:rsidRPr="00410246">
        <w:rPr>
          <w:rFonts w:eastAsia="Times New Roman" w:cstheme="minorHAnsi"/>
          <w:color w:val="505050"/>
        </w:rPr>
        <w:t xml:space="preserve">, </w:t>
      </w:r>
      <w:r w:rsidR="004862A5" w:rsidRPr="00410246">
        <w:rPr>
          <w:rFonts w:eastAsia="Times New Roman" w:cstheme="minorHAnsi"/>
          <w:color w:val="505050"/>
        </w:rPr>
        <w:t>and</w:t>
      </w:r>
      <w:r w:rsidRPr="00410246">
        <w:rPr>
          <w:rFonts w:eastAsia="Times New Roman" w:cstheme="minorHAnsi"/>
          <w:color w:val="505050"/>
        </w:rPr>
        <w:t xml:space="preserve"> </w:t>
      </w:r>
      <w:r w:rsidR="001866E1">
        <w:rPr>
          <w:rFonts w:eastAsia="Times New Roman" w:cstheme="minorHAnsi"/>
          <w:color w:val="505050"/>
        </w:rPr>
        <w:t xml:space="preserve">(2) </w:t>
      </w:r>
      <w:r w:rsidR="00963DD4" w:rsidRPr="00410246">
        <w:rPr>
          <w:rFonts w:eastAsia="Times New Roman" w:cstheme="minorHAnsi"/>
          <w:color w:val="505050"/>
        </w:rPr>
        <w:t>the fair market value (</w:t>
      </w:r>
      <w:r w:rsidRPr="00410246">
        <w:rPr>
          <w:rFonts w:eastAsia="Times New Roman" w:cstheme="minorHAnsi"/>
          <w:color w:val="505050"/>
        </w:rPr>
        <w:t>FMV</w:t>
      </w:r>
      <w:r w:rsidR="00963DD4" w:rsidRPr="00410246">
        <w:rPr>
          <w:rFonts w:eastAsia="Times New Roman" w:cstheme="minorHAnsi"/>
          <w:color w:val="505050"/>
        </w:rPr>
        <w:t>)</w:t>
      </w:r>
      <w:r w:rsidRPr="00410246">
        <w:rPr>
          <w:rFonts w:eastAsia="Times New Roman" w:cstheme="minorHAnsi"/>
          <w:color w:val="505050"/>
        </w:rPr>
        <w:t xml:space="preserve"> of goods/services provided by the University, </w:t>
      </w:r>
      <w:r w:rsidR="004C471C" w:rsidRPr="00410246">
        <w:rPr>
          <w:rFonts w:eastAsia="Times New Roman" w:cstheme="minorHAnsi"/>
          <w:color w:val="505050"/>
        </w:rPr>
        <w:t xml:space="preserve">so that </w:t>
      </w:r>
      <w:r w:rsidRPr="00410246">
        <w:rPr>
          <w:rFonts w:eastAsia="Times New Roman" w:cstheme="minorHAnsi"/>
          <w:color w:val="505050"/>
        </w:rPr>
        <w:t>an accurate gift tax receipt</w:t>
      </w:r>
      <w:r w:rsidR="004C471C" w:rsidRPr="00410246">
        <w:rPr>
          <w:rFonts w:eastAsia="Times New Roman" w:cstheme="minorHAnsi"/>
          <w:color w:val="505050"/>
        </w:rPr>
        <w:t xml:space="preserve"> may be issued</w:t>
      </w:r>
      <w:r w:rsidR="001866E1">
        <w:rPr>
          <w:rFonts w:eastAsia="Times New Roman" w:cstheme="minorHAnsi"/>
          <w:color w:val="505050"/>
        </w:rPr>
        <w:t xml:space="preserve"> </w:t>
      </w:r>
      <w:r w:rsidR="001866E1" w:rsidRPr="006908A9">
        <w:rPr>
          <w:rFonts w:eastAsia="Times New Roman" w:cstheme="minorHAnsi"/>
          <w:color w:val="505050"/>
        </w:rPr>
        <w:t>by</w:t>
      </w:r>
      <w:r w:rsidR="001866E1" w:rsidRPr="00410246">
        <w:rPr>
          <w:rFonts w:eastAsia="Times New Roman" w:cstheme="minorHAnsi"/>
          <w:color w:val="505050"/>
        </w:rPr>
        <w:t xml:space="preserve"> the Central</w:t>
      </w:r>
      <w:r w:rsidR="001866E1" w:rsidRPr="006908A9">
        <w:rPr>
          <w:rFonts w:eastAsia="Times New Roman" w:cstheme="minorHAnsi"/>
          <w:color w:val="505050"/>
        </w:rPr>
        <w:t xml:space="preserve"> </w:t>
      </w:r>
      <w:r w:rsidR="001866E1" w:rsidRPr="00410246">
        <w:rPr>
          <w:rFonts w:eastAsia="Times New Roman" w:cstheme="minorHAnsi"/>
          <w:color w:val="505050"/>
        </w:rPr>
        <w:t>Advancement Accounting Office</w:t>
      </w:r>
      <w:r w:rsidR="004C471C" w:rsidRPr="00410246">
        <w:rPr>
          <w:rFonts w:eastAsia="Times New Roman" w:cstheme="minorHAnsi"/>
          <w:color w:val="505050"/>
        </w:rPr>
        <w:t>.</w:t>
      </w:r>
      <w:r w:rsidR="00410246" w:rsidRPr="00410246">
        <w:rPr>
          <w:rFonts w:eastAsia="Times New Roman" w:cstheme="minorHAnsi"/>
          <w:color w:val="505050"/>
        </w:rPr>
        <w:t xml:space="preserve"> </w:t>
      </w:r>
      <w:r w:rsidR="00410246">
        <w:rPr>
          <w:rFonts w:eastAsia="Times New Roman" w:cstheme="minorHAnsi"/>
          <w:color w:val="505050"/>
        </w:rPr>
        <w:t>(</w:t>
      </w:r>
      <w:r w:rsidR="004C471C" w:rsidRPr="00410246">
        <w:rPr>
          <w:rFonts w:eastAsia="Times New Roman" w:cstheme="minorHAnsi"/>
          <w:color w:val="505050"/>
        </w:rPr>
        <w:t>T</w:t>
      </w:r>
      <w:r w:rsidR="00220A42" w:rsidRPr="006908A9">
        <w:rPr>
          <w:rFonts w:eastAsia="Times New Roman" w:cstheme="minorHAnsi"/>
          <w:color w:val="505050"/>
        </w:rPr>
        <w:t xml:space="preserve">he organizational unit </w:t>
      </w:r>
      <w:r w:rsidR="004C471C" w:rsidRPr="00410246">
        <w:rPr>
          <w:rFonts w:eastAsia="Times New Roman" w:cstheme="minorHAnsi"/>
          <w:color w:val="505050"/>
        </w:rPr>
        <w:t>must</w:t>
      </w:r>
      <w:r w:rsidR="00220A42" w:rsidRPr="006908A9">
        <w:rPr>
          <w:rFonts w:eastAsia="Times New Roman" w:cstheme="minorHAnsi"/>
          <w:color w:val="505050"/>
        </w:rPr>
        <w:t xml:space="preserve"> document, in the Description Section of the Cash Receipt form, the</w:t>
      </w:r>
      <w:r w:rsidR="00410246">
        <w:rPr>
          <w:rFonts w:eastAsia="Times New Roman" w:cstheme="minorHAnsi"/>
          <w:color w:val="505050"/>
        </w:rPr>
        <w:t xml:space="preserve"> FMV </w:t>
      </w:r>
      <w:r w:rsidR="00220A42" w:rsidRPr="006908A9">
        <w:rPr>
          <w:rFonts w:eastAsia="Times New Roman" w:cstheme="minorHAnsi"/>
          <w:color w:val="505050"/>
        </w:rPr>
        <w:t>(or non-gift amount) of what the sponsor received relative to the sponsorship payment. This information is required for accurate issuance of gift tax receipts</w:t>
      </w:r>
      <w:r w:rsidR="001866E1">
        <w:rPr>
          <w:rFonts w:eastAsia="Times New Roman" w:cstheme="minorHAnsi"/>
          <w:color w:val="505050"/>
        </w:rPr>
        <w:t>.)</w:t>
      </w:r>
    </w:p>
    <w:p w14:paraId="21E6B290" w14:textId="77777777" w:rsidR="00C70E8E" w:rsidRDefault="00C70E8E" w:rsidP="00C70E8E">
      <w:pPr>
        <w:spacing w:after="0" w:line="240" w:lineRule="auto"/>
        <w:rPr>
          <w:rFonts w:eastAsia="Times New Roman" w:cstheme="minorHAnsi"/>
          <w:color w:val="505050"/>
        </w:rPr>
      </w:pPr>
    </w:p>
    <w:p w14:paraId="5B25D92A" w14:textId="2686F160" w:rsidR="00990614" w:rsidRPr="00C70E8E" w:rsidRDefault="00990614" w:rsidP="00C70E8E">
      <w:pPr>
        <w:spacing w:after="0" w:line="240" w:lineRule="auto"/>
        <w:rPr>
          <w:rFonts w:eastAsia="Times New Roman" w:cstheme="minorHAnsi"/>
          <w:b/>
          <w:bCs/>
          <w:color w:val="505050"/>
        </w:rPr>
      </w:pPr>
      <w:r w:rsidRPr="00C70E8E">
        <w:rPr>
          <w:rFonts w:eastAsia="Times New Roman" w:cstheme="minorHAnsi"/>
          <w:b/>
          <w:bCs/>
          <w:color w:val="505050"/>
        </w:rPr>
        <w:t>Special Considerations</w:t>
      </w:r>
    </w:p>
    <w:p w14:paraId="192CFC8E" w14:textId="77777777" w:rsidR="00BF1609" w:rsidRDefault="00B33E8B" w:rsidP="00C70E8E">
      <w:pPr>
        <w:spacing w:after="0" w:line="240" w:lineRule="auto"/>
        <w:rPr>
          <w:rFonts w:eastAsia="Times New Roman" w:cstheme="minorHAnsi"/>
          <w:color w:val="505050"/>
        </w:rPr>
      </w:pPr>
      <w:r>
        <w:rPr>
          <w:rFonts w:eastAsia="Times New Roman" w:cstheme="minorHAnsi"/>
          <w:color w:val="505050"/>
        </w:rPr>
        <w:t xml:space="preserve">Additional restrictions and </w:t>
      </w:r>
      <w:r w:rsidR="00BF1609">
        <w:rPr>
          <w:rFonts w:eastAsia="Times New Roman" w:cstheme="minorHAnsi"/>
          <w:color w:val="505050"/>
        </w:rPr>
        <w:t>requirements apply to the following entities.</w:t>
      </w:r>
    </w:p>
    <w:p w14:paraId="01465422" w14:textId="77777777" w:rsidR="00BF1609" w:rsidRDefault="00BF1609" w:rsidP="00C70E8E">
      <w:pPr>
        <w:spacing w:after="0" w:line="240" w:lineRule="auto"/>
        <w:rPr>
          <w:rFonts w:eastAsia="Times New Roman" w:cstheme="minorHAnsi"/>
          <w:color w:val="505050"/>
        </w:rPr>
      </w:pPr>
    </w:p>
    <w:p w14:paraId="7C9236C7" w14:textId="77777777" w:rsidR="00BF1609" w:rsidRPr="005F6678" w:rsidRDefault="00990614" w:rsidP="00C70E8E">
      <w:pPr>
        <w:spacing w:after="0" w:line="240" w:lineRule="auto"/>
        <w:rPr>
          <w:rFonts w:eastAsia="Times New Roman" w:cstheme="minorHAnsi"/>
          <w:b/>
          <w:bCs/>
          <w:i/>
          <w:iCs/>
          <w:color w:val="505050"/>
        </w:rPr>
      </w:pPr>
      <w:r w:rsidRPr="005F6678">
        <w:rPr>
          <w:rFonts w:eastAsia="Times New Roman" w:cstheme="minorHAnsi"/>
          <w:b/>
          <w:bCs/>
          <w:i/>
          <w:iCs/>
          <w:color w:val="505050"/>
        </w:rPr>
        <w:t>University of Colorado Foundation (CU Foundation)</w:t>
      </w:r>
    </w:p>
    <w:p w14:paraId="0B57214E" w14:textId="0D153C1E" w:rsidR="0075396A" w:rsidRDefault="00990614" w:rsidP="00F6314C">
      <w:pPr>
        <w:spacing w:after="0" w:line="240" w:lineRule="auto"/>
        <w:rPr>
          <w:rFonts w:eastAsia="Times New Roman" w:cstheme="minorHAnsi"/>
          <w:color w:val="505050"/>
        </w:rPr>
      </w:pPr>
      <w:r w:rsidRPr="00C70E8E">
        <w:rPr>
          <w:rFonts w:eastAsia="Times New Roman" w:cstheme="minorHAnsi"/>
          <w:color w:val="505050"/>
        </w:rPr>
        <w:t>The CU Foundation may accept sponsorship monies on behalf of the University</w:t>
      </w:r>
      <w:r w:rsidR="005F6678">
        <w:rPr>
          <w:rFonts w:eastAsia="Times New Roman" w:cstheme="minorHAnsi"/>
          <w:color w:val="505050"/>
        </w:rPr>
        <w:t>.</w:t>
      </w:r>
      <w:r w:rsidR="00B079BF">
        <w:rPr>
          <w:rFonts w:eastAsia="Times New Roman" w:cstheme="minorHAnsi"/>
          <w:color w:val="505050"/>
        </w:rPr>
        <w:t xml:space="preserve"> </w:t>
      </w:r>
      <w:r w:rsidRPr="00C70E8E">
        <w:rPr>
          <w:rFonts w:eastAsia="Times New Roman" w:cstheme="minorHAnsi"/>
          <w:color w:val="505050"/>
        </w:rPr>
        <w:t>If the CU Foundation is accepting a sponsorship payment and issuing the gift tax receipt, it is the responsibility of campus Advancement and organizational unit staff to communicate to and coordinate with the CU Foundation, any gift/non-gift components of the sponsorship payment for proper gift tax receipt acknowledgement</w:t>
      </w:r>
      <w:r w:rsidR="005F6678">
        <w:rPr>
          <w:rFonts w:eastAsia="Times New Roman" w:cstheme="minorHAnsi"/>
          <w:color w:val="505050"/>
        </w:rPr>
        <w:t xml:space="preserve">. </w:t>
      </w:r>
      <w:r w:rsidR="00004F06">
        <w:rPr>
          <w:rFonts w:eastAsia="Times New Roman" w:cstheme="minorHAnsi"/>
          <w:color w:val="505050"/>
        </w:rPr>
        <w:t>Note that m</w:t>
      </w:r>
      <w:r w:rsidRPr="00C70E8E">
        <w:rPr>
          <w:rFonts w:eastAsia="Times New Roman" w:cstheme="minorHAnsi"/>
          <w:color w:val="505050"/>
        </w:rPr>
        <w:t>ultiyear sponsorship agreements are more appropriately handled by the CU Foundation.</w:t>
      </w:r>
    </w:p>
    <w:p w14:paraId="6974B4C5" w14:textId="77777777" w:rsidR="0075396A" w:rsidRDefault="0075396A" w:rsidP="00F6314C">
      <w:pPr>
        <w:spacing w:after="0" w:line="240" w:lineRule="auto"/>
        <w:rPr>
          <w:rFonts w:eastAsia="Times New Roman" w:cstheme="minorHAnsi"/>
          <w:color w:val="505050"/>
        </w:rPr>
      </w:pPr>
    </w:p>
    <w:p w14:paraId="163BC499" w14:textId="77777777" w:rsidR="0075396A" w:rsidRPr="0075396A" w:rsidRDefault="00990614" w:rsidP="00F6314C">
      <w:pPr>
        <w:spacing w:after="0" w:line="240" w:lineRule="auto"/>
        <w:rPr>
          <w:rFonts w:eastAsia="Times New Roman" w:cstheme="minorHAnsi"/>
          <w:b/>
          <w:bCs/>
          <w:i/>
          <w:iCs/>
          <w:color w:val="505050"/>
        </w:rPr>
      </w:pPr>
      <w:r w:rsidRPr="0075396A">
        <w:rPr>
          <w:rFonts w:eastAsia="Times New Roman" w:cstheme="minorHAnsi"/>
          <w:b/>
          <w:bCs/>
          <w:i/>
          <w:iCs/>
          <w:color w:val="505050"/>
        </w:rPr>
        <w:t>Schools of Dental Medicine, Medicine, Skaggs School of Pharmacy and Pharmaceutical Sciences, College of Nursing, Colorado School of Public Health, Graduate School, and the Health Sciences Library at the Anschutz Medical Campus</w:t>
      </w:r>
    </w:p>
    <w:p w14:paraId="1501400F" w14:textId="24F2EB5B" w:rsidR="00990614" w:rsidRPr="00BF1609" w:rsidRDefault="00990614" w:rsidP="00F6314C">
      <w:pPr>
        <w:spacing w:after="0" w:line="240" w:lineRule="auto"/>
        <w:rPr>
          <w:rFonts w:eastAsia="Times New Roman" w:cstheme="minorHAnsi"/>
          <w:color w:val="505050"/>
        </w:rPr>
      </w:pPr>
      <w:r w:rsidRPr="00BF1609">
        <w:rPr>
          <w:rFonts w:eastAsia="Times New Roman" w:cstheme="minorHAnsi"/>
          <w:color w:val="505050"/>
        </w:rPr>
        <w:t>University organizational units at Anschutz Medical Campus must follow compliance rules and regulations that restrict industry partnerships. When considering entering into a sponsorship agreement, keep in mind that:</w:t>
      </w:r>
    </w:p>
    <w:p w14:paraId="6C4FE621" w14:textId="0B67BD28" w:rsidR="00004F06" w:rsidRDefault="00990614" w:rsidP="00BF1609">
      <w:pPr>
        <w:pStyle w:val="ListParagraph"/>
        <w:numPr>
          <w:ilvl w:val="0"/>
          <w:numId w:val="21"/>
        </w:numPr>
        <w:spacing w:after="0" w:line="240" w:lineRule="auto"/>
        <w:rPr>
          <w:rFonts w:eastAsia="Times New Roman" w:cstheme="minorHAnsi"/>
          <w:color w:val="505050"/>
        </w:rPr>
      </w:pPr>
      <w:r w:rsidRPr="00004F06">
        <w:rPr>
          <w:rFonts w:eastAsia="Times New Roman" w:cstheme="minorHAnsi"/>
          <w:color w:val="505050"/>
        </w:rPr>
        <w:t>The Anschutz Medical Campus has adopted more restrictive policies to govern and guide interactions with pharmaceutical and medical device companies. For specific information, refer to Procedures for Evaluating Conflicts of Interest and Commitment</w:t>
      </w:r>
      <w:r w:rsidR="004222A0">
        <w:rPr>
          <w:rFonts w:eastAsia="Times New Roman" w:cstheme="minorHAnsi"/>
          <w:color w:val="505050"/>
        </w:rPr>
        <w:t xml:space="preserve"> (</w:t>
      </w:r>
      <w:r w:rsidRPr="00004F06">
        <w:rPr>
          <w:rFonts w:eastAsia="Times New Roman" w:cstheme="minorHAnsi"/>
          <w:color w:val="505050"/>
        </w:rPr>
        <w:t>eff. August 11, 2014</w:t>
      </w:r>
      <w:r w:rsidR="004222A0">
        <w:rPr>
          <w:rFonts w:eastAsia="Times New Roman" w:cstheme="minorHAnsi"/>
          <w:color w:val="505050"/>
        </w:rPr>
        <w:t>)</w:t>
      </w:r>
      <w:r w:rsidRPr="00004F06">
        <w:rPr>
          <w:rFonts w:eastAsia="Times New Roman" w:cstheme="minorHAnsi"/>
          <w:color w:val="505050"/>
        </w:rPr>
        <w:t>, and the Office of Regulatory Compliance</w:t>
      </w:r>
      <w:r w:rsidR="004222A0">
        <w:rPr>
          <w:rFonts w:eastAsia="Times New Roman" w:cstheme="minorHAnsi"/>
          <w:color w:val="505050"/>
        </w:rPr>
        <w:t xml:space="preserve"> (</w:t>
      </w:r>
      <w:r w:rsidRPr="00004F06">
        <w:rPr>
          <w:rFonts w:eastAsia="Times New Roman" w:cstheme="minorHAnsi"/>
          <w:color w:val="505050"/>
        </w:rPr>
        <w:t>303</w:t>
      </w:r>
      <w:r w:rsidR="004222A0">
        <w:rPr>
          <w:rFonts w:eastAsia="Times New Roman" w:cstheme="minorHAnsi"/>
          <w:color w:val="505050"/>
        </w:rPr>
        <w:t>.</w:t>
      </w:r>
      <w:r w:rsidRPr="00004F06">
        <w:rPr>
          <w:rFonts w:eastAsia="Times New Roman" w:cstheme="minorHAnsi"/>
          <w:color w:val="505050"/>
        </w:rPr>
        <w:t>724</w:t>
      </w:r>
      <w:r w:rsidR="004222A0">
        <w:rPr>
          <w:rFonts w:eastAsia="Times New Roman" w:cstheme="minorHAnsi"/>
          <w:color w:val="505050"/>
        </w:rPr>
        <w:t>.</w:t>
      </w:r>
      <w:r w:rsidRPr="00004F06">
        <w:rPr>
          <w:rFonts w:eastAsia="Times New Roman" w:cstheme="minorHAnsi"/>
          <w:color w:val="505050"/>
        </w:rPr>
        <w:t>1010</w:t>
      </w:r>
      <w:r w:rsidR="004222A0">
        <w:rPr>
          <w:rFonts w:eastAsia="Times New Roman" w:cstheme="minorHAnsi"/>
          <w:color w:val="505050"/>
        </w:rPr>
        <w:t>).</w:t>
      </w:r>
    </w:p>
    <w:p w14:paraId="5130067E" w14:textId="732655E7" w:rsidR="00990614" w:rsidRPr="00004F06" w:rsidRDefault="00990614" w:rsidP="00BF1609">
      <w:pPr>
        <w:pStyle w:val="ListParagraph"/>
        <w:numPr>
          <w:ilvl w:val="0"/>
          <w:numId w:val="21"/>
        </w:numPr>
        <w:spacing w:after="0" w:line="240" w:lineRule="auto"/>
        <w:rPr>
          <w:rFonts w:eastAsia="Times New Roman" w:cstheme="minorHAnsi"/>
          <w:color w:val="505050"/>
        </w:rPr>
      </w:pPr>
      <w:r w:rsidRPr="00004F06">
        <w:rPr>
          <w:rFonts w:eastAsia="Times New Roman" w:cstheme="minorHAnsi"/>
          <w:color w:val="505050"/>
        </w:rPr>
        <w:lastRenderedPageBreak/>
        <w:t xml:space="preserve">Industry support for Continuing Medical Education courses is governed by separate University and national guidelines. For information, contact the Office of Continuing Medical Education </w:t>
      </w:r>
      <w:r w:rsidR="00FB6C90">
        <w:rPr>
          <w:rFonts w:eastAsia="Times New Roman" w:cstheme="minorHAnsi"/>
          <w:color w:val="505050"/>
        </w:rPr>
        <w:t>(</w:t>
      </w:r>
      <w:r w:rsidRPr="00004F06">
        <w:rPr>
          <w:rFonts w:eastAsia="Times New Roman" w:cstheme="minorHAnsi"/>
          <w:color w:val="505050"/>
        </w:rPr>
        <w:t>303.724.3552</w:t>
      </w:r>
      <w:r w:rsidR="00FB6C90">
        <w:rPr>
          <w:rFonts w:eastAsia="Times New Roman" w:cstheme="minorHAnsi"/>
          <w:color w:val="505050"/>
        </w:rPr>
        <w:t>).</w:t>
      </w:r>
    </w:p>
    <w:p w14:paraId="2B9AB1CE" w14:textId="77777777" w:rsidR="00FB6C90" w:rsidRDefault="00FB6C90" w:rsidP="00F6314C">
      <w:pPr>
        <w:spacing w:after="0" w:line="240" w:lineRule="auto"/>
        <w:rPr>
          <w:rFonts w:eastAsia="Times New Roman" w:cstheme="minorHAnsi"/>
          <w:color w:val="505050"/>
        </w:rPr>
      </w:pPr>
    </w:p>
    <w:p w14:paraId="006CC356" w14:textId="77777777" w:rsidR="00AB0E7B" w:rsidRPr="00AB0E7B" w:rsidRDefault="00990614" w:rsidP="00F6314C">
      <w:pPr>
        <w:spacing w:after="0" w:line="240" w:lineRule="auto"/>
        <w:rPr>
          <w:rFonts w:eastAsia="Times New Roman" w:cstheme="minorHAnsi"/>
          <w:b/>
          <w:bCs/>
          <w:i/>
          <w:iCs/>
          <w:color w:val="505050"/>
        </w:rPr>
      </w:pPr>
      <w:r w:rsidRPr="00AB0E7B">
        <w:rPr>
          <w:rFonts w:eastAsia="Times New Roman" w:cstheme="minorHAnsi"/>
          <w:b/>
          <w:bCs/>
          <w:i/>
          <w:iCs/>
          <w:color w:val="505050"/>
        </w:rPr>
        <w:t>Athletics, University of Colorado Boulder and University of Colorado Colorado Springs - NCAA Compliance and Other Sponsorships</w:t>
      </w:r>
    </w:p>
    <w:p w14:paraId="5BE2D76D" w14:textId="678E79EE" w:rsidR="00990614" w:rsidRDefault="00990614" w:rsidP="00F6314C">
      <w:pPr>
        <w:spacing w:after="0" w:line="240" w:lineRule="auto"/>
        <w:rPr>
          <w:rFonts w:eastAsia="Times New Roman" w:cstheme="minorHAnsi"/>
          <w:color w:val="505050"/>
        </w:rPr>
      </w:pPr>
      <w:r w:rsidRPr="00BF1609">
        <w:rPr>
          <w:rFonts w:eastAsia="Times New Roman" w:cstheme="minorHAnsi"/>
          <w:color w:val="505050"/>
        </w:rPr>
        <w:t>University Athletic Departments have additional compliance rules and regulations that govern their operations. Please seek additional information from your campus Athletics Compliance Office. The sponsorship guidance contained in these procedures is intended to provide a reference solely for event sponsorships that fall under the University definition for a conference, official function, or fundraising event.</w:t>
      </w:r>
    </w:p>
    <w:p w14:paraId="0989DD9F" w14:textId="77777777" w:rsidR="00004A78" w:rsidRPr="00004A78" w:rsidRDefault="00004A78" w:rsidP="00004A78">
      <w:pPr>
        <w:pStyle w:val="ListParagraph"/>
        <w:numPr>
          <w:ilvl w:val="0"/>
          <w:numId w:val="22"/>
        </w:numPr>
        <w:spacing w:after="0" w:line="240" w:lineRule="auto"/>
        <w:rPr>
          <w:rFonts w:eastAsia="Times New Roman" w:cstheme="minorHAnsi"/>
          <w:color w:val="505050"/>
        </w:rPr>
      </w:pPr>
      <w:r w:rsidRPr="00004A78">
        <w:rPr>
          <w:rFonts w:eastAsia="Times New Roman" w:cstheme="minorHAnsi"/>
          <w:color w:val="505050"/>
        </w:rPr>
        <w:t>In general, Learfield Sports Media/Buffalo Sports Properties administers all sponsorship agreements for the Athletic Department at the Boulder Campus. Questions related to athletic sponsorships on the Boulder Campus should be directed to the Office of Athletics Business Affairs.</w:t>
      </w:r>
    </w:p>
    <w:p w14:paraId="4598949B" w14:textId="77777777" w:rsidR="00004A78" w:rsidRPr="00BF1609" w:rsidRDefault="00004A78" w:rsidP="00F6314C">
      <w:pPr>
        <w:spacing w:after="0" w:line="240" w:lineRule="auto"/>
        <w:rPr>
          <w:rFonts w:eastAsia="Times New Roman" w:cstheme="minorHAnsi"/>
          <w:color w:val="505050"/>
        </w:rPr>
      </w:pPr>
    </w:p>
    <w:p w14:paraId="65134B0F" w14:textId="1CD8BD4E" w:rsidR="00990614" w:rsidRDefault="000441CE" w:rsidP="00F6314C">
      <w:pPr>
        <w:spacing w:after="0"/>
      </w:pPr>
      <w:r>
        <w:rPr>
          <w:b/>
          <w:bCs/>
        </w:rPr>
        <w:t>Questions</w:t>
      </w:r>
    </w:p>
    <w:p w14:paraId="4549261C" w14:textId="218146F6" w:rsidR="00990614" w:rsidRPr="00CE09CF" w:rsidRDefault="00A95973" w:rsidP="00F6314C">
      <w:pPr>
        <w:spacing w:after="0"/>
      </w:pPr>
      <w:r w:rsidRPr="00A95973">
        <w:t>Questions related to conference and official function sponsorships should be directed to the </w:t>
      </w:r>
      <w:hyperlink r:id="rId9" w:history="1">
        <w:r w:rsidRPr="00CE09CF">
          <w:rPr>
            <w:rStyle w:val="Hyperlink"/>
          </w:rPr>
          <w:t>appropriate</w:t>
        </w:r>
        <w:r w:rsidR="00CE09CF" w:rsidRPr="00CE09CF">
          <w:rPr>
            <w:rStyle w:val="Hyperlink"/>
          </w:rPr>
          <w:t xml:space="preserve"> campus controller</w:t>
        </w:r>
      </w:hyperlink>
      <w:r w:rsidR="00CE09CF">
        <w:t xml:space="preserve">, who will consult with </w:t>
      </w:r>
      <w:r w:rsidRPr="00A95973">
        <w:t>the Associate Vice President &amp; University Controller, as appropriate.</w:t>
      </w:r>
    </w:p>
    <w:p w14:paraId="09DD168C" w14:textId="77777777" w:rsidR="00ED24F0" w:rsidRPr="00CE09CF" w:rsidRDefault="00ED24F0" w:rsidP="00F6314C">
      <w:pPr>
        <w:spacing w:after="0"/>
        <w:rPr>
          <w:rFonts w:cstheme="minorHAnsi"/>
        </w:rPr>
      </w:pPr>
    </w:p>
    <w:p w14:paraId="6F09D4CB" w14:textId="77777777" w:rsidR="00ED24F0" w:rsidRPr="00CE09CF" w:rsidRDefault="00ED24F0" w:rsidP="00F6314C">
      <w:pPr>
        <w:spacing w:after="0"/>
        <w:rPr>
          <w:b/>
          <w:bCs/>
        </w:rPr>
      </w:pPr>
      <w:r w:rsidRPr="00CE09CF">
        <w:rPr>
          <w:b/>
          <w:bCs/>
        </w:rPr>
        <w:t>Exceptions</w:t>
      </w:r>
    </w:p>
    <w:p w14:paraId="35BBF39E" w14:textId="77777777" w:rsidR="000441CE" w:rsidRPr="00CE09CF" w:rsidRDefault="000441CE" w:rsidP="000441CE">
      <w:pPr>
        <w:spacing w:after="0"/>
      </w:pPr>
      <w:r w:rsidRPr="00CE09CF">
        <w:t>Unless approved by the Associate Vice President &amp; University Controller, there are no exceptions to this procedural statement. Requests for approval of exceptions must be submitted through the campus controller's office.</w:t>
      </w:r>
    </w:p>
    <w:p w14:paraId="760B527E" w14:textId="77777777" w:rsidR="00205307" w:rsidRPr="00CE09CF" w:rsidRDefault="00205307" w:rsidP="00F6314C">
      <w:pPr>
        <w:spacing w:after="0"/>
      </w:pPr>
    </w:p>
    <w:p w14:paraId="5F48EABF" w14:textId="6C258279" w:rsidR="00ED24F0" w:rsidRPr="00CE09CF" w:rsidRDefault="00ED24F0" w:rsidP="00F6314C">
      <w:pPr>
        <w:spacing w:after="0"/>
        <w:rPr>
          <w:b/>
          <w:bCs/>
        </w:rPr>
      </w:pPr>
      <w:r w:rsidRPr="00CE09CF">
        <w:rPr>
          <w:b/>
          <w:bCs/>
        </w:rPr>
        <w:t>Feedback form</w:t>
      </w:r>
    </w:p>
    <w:p w14:paraId="044EBA7B" w14:textId="758D100E" w:rsidR="00ED24F0" w:rsidRPr="00CE09CF" w:rsidRDefault="00ED24F0" w:rsidP="00F6314C">
      <w:pPr>
        <w:spacing w:after="0"/>
      </w:pPr>
      <w:r w:rsidRPr="00CE09CF">
        <w:t xml:space="preserve">Q&amp;A </w:t>
      </w:r>
      <w:r w:rsidR="00CE09CF">
        <w:t xml:space="preserve">webform, at </w:t>
      </w:r>
      <w:r w:rsidR="0097446D" w:rsidRPr="00CE09CF">
        <w:t>bottom of webpage</w:t>
      </w:r>
    </w:p>
    <w:p w14:paraId="4F8F607B" w14:textId="77777777" w:rsidR="00CE09CF" w:rsidRPr="00CE09CF" w:rsidRDefault="00CE09CF" w:rsidP="00F6314C">
      <w:pPr>
        <w:spacing w:after="0"/>
        <w:rPr>
          <w:rFonts w:cstheme="minorHAnsi"/>
        </w:rPr>
      </w:pPr>
    </w:p>
    <w:p w14:paraId="4A753A0E" w14:textId="77777777" w:rsidR="00CE09CF" w:rsidRPr="00CE09CF" w:rsidRDefault="00CE09CF" w:rsidP="00CE09CF">
      <w:pPr>
        <w:spacing w:after="0"/>
        <w:rPr>
          <w:b/>
          <w:bCs/>
        </w:rPr>
      </w:pPr>
      <w:r w:rsidRPr="00CE09CF">
        <w:rPr>
          <w:b/>
          <w:bCs/>
        </w:rPr>
        <w:t>Related Resources</w:t>
      </w:r>
    </w:p>
    <w:p w14:paraId="0E411018" w14:textId="4E1248C8" w:rsidR="00CE09CF" w:rsidRPr="00CE09CF" w:rsidRDefault="00CE09CF" w:rsidP="00CE09CF">
      <w:pPr>
        <w:spacing w:after="0"/>
      </w:pPr>
      <w:r w:rsidRPr="00CE09CF">
        <w:t xml:space="preserve">Side bar </w:t>
      </w:r>
      <w:r>
        <w:t>with</w:t>
      </w:r>
      <w:r w:rsidRPr="00CE09CF">
        <w:t xml:space="preserve"> links to </w:t>
      </w:r>
      <w:r w:rsidR="002505D3">
        <w:t xml:space="preserve">campus </w:t>
      </w:r>
      <w:r w:rsidRPr="00CE09CF">
        <w:t>IFR</w:t>
      </w:r>
      <w:r w:rsidR="002505D3">
        <w:t xml:space="preserve"> (Industry &amp; Foundation Relations) contacts</w:t>
      </w:r>
      <w:r w:rsidRPr="00CE09CF">
        <w:t>, campus UBIT contacts</w:t>
      </w:r>
    </w:p>
    <w:p w14:paraId="51BE1C35" w14:textId="02734E22" w:rsidR="00ED24F0" w:rsidRPr="00143466" w:rsidRDefault="00ED24F0" w:rsidP="00F6314C">
      <w:pPr>
        <w:spacing w:after="0"/>
        <w:rPr>
          <w:rFonts w:cstheme="minorHAnsi"/>
        </w:rPr>
      </w:pPr>
    </w:p>
    <w:sectPr w:rsidR="00ED24F0" w:rsidRPr="001434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4A863" w14:textId="77777777" w:rsidR="00683EB1" w:rsidRDefault="00683EB1" w:rsidP="00455D43">
      <w:pPr>
        <w:spacing w:after="0" w:line="240" w:lineRule="auto"/>
      </w:pPr>
      <w:r>
        <w:separator/>
      </w:r>
    </w:p>
  </w:endnote>
  <w:endnote w:type="continuationSeparator" w:id="0">
    <w:p w14:paraId="3E716CBF" w14:textId="77777777" w:rsidR="00683EB1" w:rsidRDefault="00683EB1" w:rsidP="00455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D6345" w14:textId="77777777" w:rsidR="00683EB1" w:rsidRDefault="00683EB1" w:rsidP="00455D43">
      <w:pPr>
        <w:spacing w:after="0" w:line="240" w:lineRule="auto"/>
      </w:pPr>
      <w:r>
        <w:separator/>
      </w:r>
    </w:p>
  </w:footnote>
  <w:footnote w:type="continuationSeparator" w:id="0">
    <w:p w14:paraId="0D2D67D0" w14:textId="77777777" w:rsidR="00683EB1" w:rsidRDefault="00683EB1" w:rsidP="00455D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8638B"/>
    <w:multiLevelType w:val="multilevel"/>
    <w:tmpl w:val="45483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BE26B0"/>
    <w:multiLevelType w:val="hybridMultilevel"/>
    <w:tmpl w:val="D8A0F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238E1"/>
    <w:multiLevelType w:val="hybridMultilevel"/>
    <w:tmpl w:val="998AE1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7E6A5D"/>
    <w:multiLevelType w:val="hybridMultilevel"/>
    <w:tmpl w:val="67549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887434"/>
    <w:multiLevelType w:val="multilevel"/>
    <w:tmpl w:val="646E4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461B13"/>
    <w:multiLevelType w:val="hybridMultilevel"/>
    <w:tmpl w:val="26304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522EA2"/>
    <w:multiLevelType w:val="hybridMultilevel"/>
    <w:tmpl w:val="4F0AA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964523"/>
    <w:multiLevelType w:val="multilevel"/>
    <w:tmpl w:val="40FA01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E6F65A8"/>
    <w:multiLevelType w:val="hybridMultilevel"/>
    <w:tmpl w:val="31A01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1B3D56"/>
    <w:multiLevelType w:val="hybridMultilevel"/>
    <w:tmpl w:val="A252C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8C395C"/>
    <w:multiLevelType w:val="hybridMultilevel"/>
    <w:tmpl w:val="99F48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A00E1D"/>
    <w:multiLevelType w:val="hybridMultilevel"/>
    <w:tmpl w:val="BB567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525E8A"/>
    <w:multiLevelType w:val="hybridMultilevel"/>
    <w:tmpl w:val="A3102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DB047E"/>
    <w:multiLevelType w:val="hybridMultilevel"/>
    <w:tmpl w:val="22C68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D32926"/>
    <w:multiLevelType w:val="hybridMultilevel"/>
    <w:tmpl w:val="BA6E8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0336D7"/>
    <w:multiLevelType w:val="hybridMultilevel"/>
    <w:tmpl w:val="2F9C0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3655F2"/>
    <w:multiLevelType w:val="hybridMultilevel"/>
    <w:tmpl w:val="FF2A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7668F0"/>
    <w:multiLevelType w:val="hybridMultilevel"/>
    <w:tmpl w:val="60F4E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20447D"/>
    <w:multiLevelType w:val="hybridMultilevel"/>
    <w:tmpl w:val="F1B41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842704"/>
    <w:multiLevelType w:val="hybridMultilevel"/>
    <w:tmpl w:val="991C5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4625E1"/>
    <w:multiLevelType w:val="hybridMultilevel"/>
    <w:tmpl w:val="1BA02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1C7C3E"/>
    <w:multiLevelType w:val="hybridMultilevel"/>
    <w:tmpl w:val="1938D1F0"/>
    <w:lvl w:ilvl="0" w:tplc="3D868A4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4D26DF"/>
    <w:multiLevelType w:val="hybridMultilevel"/>
    <w:tmpl w:val="DFCE9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237713">
    <w:abstractNumId w:val="21"/>
  </w:num>
  <w:num w:numId="2" w16cid:durableId="2096051281">
    <w:abstractNumId w:val="16"/>
  </w:num>
  <w:num w:numId="3" w16cid:durableId="908804358">
    <w:abstractNumId w:val="6"/>
  </w:num>
  <w:num w:numId="4" w16cid:durableId="189878926">
    <w:abstractNumId w:val="2"/>
  </w:num>
  <w:num w:numId="5" w16cid:durableId="1804810920">
    <w:abstractNumId w:val="8"/>
  </w:num>
  <w:num w:numId="6" w16cid:durableId="1077477854">
    <w:abstractNumId w:val="9"/>
  </w:num>
  <w:num w:numId="7" w16cid:durableId="1288319037">
    <w:abstractNumId w:val="18"/>
  </w:num>
  <w:num w:numId="8" w16cid:durableId="1239442245">
    <w:abstractNumId w:val="5"/>
  </w:num>
  <w:num w:numId="9" w16cid:durableId="1234660059">
    <w:abstractNumId w:val="12"/>
  </w:num>
  <w:num w:numId="10" w16cid:durableId="349455525">
    <w:abstractNumId w:val="17"/>
  </w:num>
  <w:num w:numId="11" w16cid:durableId="652028535">
    <w:abstractNumId w:val="20"/>
  </w:num>
  <w:num w:numId="12" w16cid:durableId="318580553">
    <w:abstractNumId w:val="11"/>
  </w:num>
  <w:num w:numId="13" w16cid:durableId="425544115">
    <w:abstractNumId w:val="1"/>
  </w:num>
  <w:num w:numId="14" w16cid:durableId="1054112309">
    <w:abstractNumId w:val="19"/>
  </w:num>
  <w:num w:numId="15" w16cid:durableId="1793285503">
    <w:abstractNumId w:val="0"/>
  </w:num>
  <w:num w:numId="16" w16cid:durableId="182864139">
    <w:abstractNumId w:val="7"/>
  </w:num>
  <w:num w:numId="17" w16cid:durableId="1223442447">
    <w:abstractNumId w:val="15"/>
  </w:num>
  <w:num w:numId="18" w16cid:durableId="1304306941">
    <w:abstractNumId w:val="10"/>
  </w:num>
  <w:num w:numId="19" w16cid:durableId="1520849428">
    <w:abstractNumId w:val="4"/>
  </w:num>
  <w:num w:numId="20" w16cid:durableId="1229413945">
    <w:abstractNumId w:val="22"/>
  </w:num>
  <w:num w:numId="21" w16cid:durableId="1725063789">
    <w:abstractNumId w:val="13"/>
  </w:num>
  <w:num w:numId="22" w16cid:durableId="1760833839">
    <w:abstractNumId w:val="3"/>
  </w:num>
  <w:num w:numId="23" w16cid:durableId="16344835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4E2"/>
    <w:rsid w:val="00000404"/>
    <w:rsid w:val="0000154D"/>
    <w:rsid w:val="00004A78"/>
    <w:rsid w:val="00004F06"/>
    <w:rsid w:val="00023813"/>
    <w:rsid w:val="00027CBF"/>
    <w:rsid w:val="00033F5D"/>
    <w:rsid w:val="000441CE"/>
    <w:rsid w:val="000567B5"/>
    <w:rsid w:val="00070B17"/>
    <w:rsid w:val="00072585"/>
    <w:rsid w:val="000C73F9"/>
    <w:rsid w:val="000E55EE"/>
    <w:rsid w:val="000E5726"/>
    <w:rsid w:val="001030EE"/>
    <w:rsid w:val="001058F2"/>
    <w:rsid w:val="00110666"/>
    <w:rsid w:val="00143466"/>
    <w:rsid w:val="001477E4"/>
    <w:rsid w:val="001866E1"/>
    <w:rsid w:val="00195F59"/>
    <w:rsid w:val="001A4135"/>
    <w:rsid w:val="001B678F"/>
    <w:rsid w:val="001F7954"/>
    <w:rsid w:val="002003CD"/>
    <w:rsid w:val="00205307"/>
    <w:rsid w:val="002067D5"/>
    <w:rsid w:val="00206EF7"/>
    <w:rsid w:val="00212C00"/>
    <w:rsid w:val="00214727"/>
    <w:rsid w:val="0021577C"/>
    <w:rsid w:val="00215E3D"/>
    <w:rsid w:val="00220A42"/>
    <w:rsid w:val="00232F17"/>
    <w:rsid w:val="00237CE0"/>
    <w:rsid w:val="00245BE2"/>
    <w:rsid w:val="002505D3"/>
    <w:rsid w:val="00254472"/>
    <w:rsid w:val="00257DF8"/>
    <w:rsid w:val="002630C3"/>
    <w:rsid w:val="00273A7B"/>
    <w:rsid w:val="002805DA"/>
    <w:rsid w:val="0028157B"/>
    <w:rsid w:val="002903D4"/>
    <w:rsid w:val="00290FA5"/>
    <w:rsid w:val="002A0A2A"/>
    <w:rsid w:val="002A3F8B"/>
    <w:rsid w:val="002D3FB7"/>
    <w:rsid w:val="002E488D"/>
    <w:rsid w:val="002F3BBA"/>
    <w:rsid w:val="002F7D60"/>
    <w:rsid w:val="00300D4F"/>
    <w:rsid w:val="00304467"/>
    <w:rsid w:val="003239D8"/>
    <w:rsid w:val="00350640"/>
    <w:rsid w:val="00351DEE"/>
    <w:rsid w:val="003546BE"/>
    <w:rsid w:val="00355FD2"/>
    <w:rsid w:val="003822E7"/>
    <w:rsid w:val="00383D51"/>
    <w:rsid w:val="00383F2D"/>
    <w:rsid w:val="00384682"/>
    <w:rsid w:val="00385B60"/>
    <w:rsid w:val="003A39BF"/>
    <w:rsid w:val="003C170E"/>
    <w:rsid w:val="003C5594"/>
    <w:rsid w:val="003E003E"/>
    <w:rsid w:val="0040543A"/>
    <w:rsid w:val="00410246"/>
    <w:rsid w:val="00412817"/>
    <w:rsid w:val="004222A0"/>
    <w:rsid w:val="00436B57"/>
    <w:rsid w:val="00455D43"/>
    <w:rsid w:val="00461433"/>
    <w:rsid w:val="004624CF"/>
    <w:rsid w:val="0046371B"/>
    <w:rsid w:val="00466999"/>
    <w:rsid w:val="004858C6"/>
    <w:rsid w:val="004862A5"/>
    <w:rsid w:val="004C2121"/>
    <w:rsid w:val="004C471C"/>
    <w:rsid w:val="004D0105"/>
    <w:rsid w:val="004D208B"/>
    <w:rsid w:val="004E0531"/>
    <w:rsid w:val="005045B4"/>
    <w:rsid w:val="005125C0"/>
    <w:rsid w:val="00515DA5"/>
    <w:rsid w:val="00524C15"/>
    <w:rsid w:val="005648DD"/>
    <w:rsid w:val="00585DBA"/>
    <w:rsid w:val="005A0BF1"/>
    <w:rsid w:val="005A62B2"/>
    <w:rsid w:val="005D3094"/>
    <w:rsid w:val="005E1157"/>
    <w:rsid w:val="005E5AE2"/>
    <w:rsid w:val="005F2C44"/>
    <w:rsid w:val="005F4541"/>
    <w:rsid w:val="005F5F76"/>
    <w:rsid w:val="005F6678"/>
    <w:rsid w:val="005F7657"/>
    <w:rsid w:val="00603F7D"/>
    <w:rsid w:val="00611CBA"/>
    <w:rsid w:val="006326A3"/>
    <w:rsid w:val="00634AE9"/>
    <w:rsid w:val="00640B21"/>
    <w:rsid w:val="00653E8D"/>
    <w:rsid w:val="00654907"/>
    <w:rsid w:val="006635D8"/>
    <w:rsid w:val="00665E7D"/>
    <w:rsid w:val="00670483"/>
    <w:rsid w:val="0067153C"/>
    <w:rsid w:val="00671C7C"/>
    <w:rsid w:val="0067389A"/>
    <w:rsid w:val="0067398E"/>
    <w:rsid w:val="00682308"/>
    <w:rsid w:val="00683EB1"/>
    <w:rsid w:val="00686193"/>
    <w:rsid w:val="006908A9"/>
    <w:rsid w:val="006A79FC"/>
    <w:rsid w:val="006E234F"/>
    <w:rsid w:val="006F4D64"/>
    <w:rsid w:val="00714080"/>
    <w:rsid w:val="0072071C"/>
    <w:rsid w:val="00720CFF"/>
    <w:rsid w:val="00726C8B"/>
    <w:rsid w:val="0075396A"/>
    <w:rsid w:val="007566D0"/>
    <w:rsid w:val="00760111"/>
    <w:rsid w:val="007676DC"/>
    <w:rsid w:val="0077169D"/>
    <w:rsid w:val="00781773"/>
    <w:rsid w:val="0079460D"/>
    <w:rsid w:val="007A6A06"/>
    <w:rsid w:val="007C2CCA"/>
    <w:rsid w:val="007D6436"/>
    <w:rsid w:val="007E7486"/>
    <w:rsid w:val="008053ED"/>
    <w:rsid w:val="00816369"/>
    <w:rsid w:val="00817D48"/>
    <w:rsid w:val="00827FB4"/>
    <w:rsid w:val="008438F7"/>
    <w:rsid w:val="008448DD"/>
    <w:rsid w:val="008623BD"/>
    <w:rsid w:val="00872199"/>
    <w:rsid w:val="00885780"/>
    <w:rsid w:val="00887F9A"/>
    <w:rsid w:val="00895607"/>
    <w:rsid w:val="008D0466"/>
    <w:rsid w:val="008F6090"/>
    <w:rsid w:val="0090113A"/>
    <w:rsid w:val="00904D83"/>
    <w:rsid w:val="009131E2"/>
    <w:rsid w:val="00915343"/>
    <w:rsid w:val="00922533"/>
    <w:rsid w:val="0092782C"/>
    <w:rsid w:val="009564E6"/>
    <w:rsid w:val="00963DD4"/>
    <w:rsid w:val="0097446D"/>
    <w:rsid w:val="00974BD1"/>
    <w:rsid w:val="00982B9E"/>
    <w:rsid w:val="00990614"/>
    <w:rsid w:val="009A6365"/>
    <w:rsid w:val="009B03C3"/>
    <w:rsid w:val="009B154E"/>
    <w:rsid w:val="009C17B8"/>
    <w:rsid w:val="009F59A9"/>
    <w:rsid w:val="00A01089"/>
    <w:rsid w:val="00A105D0"/>
    <w:rsid w:val="00A21CD9"/>
    <w:rsid w:val="00A439C6"/>
    <w:rsid w:val="00A455A2"/>
    <w:rsid w:val="00A5485B"/>
    <w:rsid w:val="00A95973"/>
    <w:rsid w:val="00AB0E7B"/>
    <w:rsid w:val="00AB7101"/>
    <w:rsid w:val="00AC465F"/>
    <w:rsid w:val="00AD6B48"/>
    <w:rsid w:val="00AE2371"/>
    <w:rsid w:val="00B079BF"/>
    <w:rsid w:val="00B33E8B"/>
    <w:rsid w:val="00B420E5"/>
    <w:rsid w:val="00B42473"/>
    <w:rsid w:val="00B503B5"/>
    <w:rsid w:val="00B50A27"/>
    <w:rsid w:val="00B57B36"/>
    <w:rsid w:val="00B62C07"/>
    <w:rsid w:val="00B66E76"/>
    <w:rsid w:val="00B90AE9"/>
    <w:rsid w:val="00BA38DB"/>
    <w:rsid w:val="00BA4DA6"/>
    <w:rsid w:val="00BA7B83"/>
    <w:rsid w:val="00BB4C1E"/>
    <w:rsid w:val="00BE2732"/>
    <w:rsid w:val="00BE28BF"/>
    <w:rsid w:val="00BE3E4C"/>
    <w:rsid w:val="00BF1609"/>
    <w:rsid w:val="00C00989"/>
    <w:rsid w:val="00C06E24"/>
    <w:rsid w:val="00C2074B"/>
    <w:rsid w:val="00C36544"/>
    <w:rsid w:val="00C42348"/>
    <w:rsid w:val="00C43F7D"/>
    <w:rsid w:val="00C45D41"/>
    <w:rsid w:val="00C464A1"/>
    <w:rsid w:val="00C46B1E"/>
    <w:rsid w:val="00C5196B"/>
    <w:rsid w:val="00C531DA"/>
    <w:rsid w:val="00C53FDE"/>
    <w:rsid w:val="00C6210C"/>
    <w:rsid w:val="00C70E8E"/>
    <w:rsid w:val="00C72F88"/>
    <w:rsid w:val="00C82813"/>
    <w:rsid w:val="00CB3357"/>
    <w:rsid w:val="00CB74E2"/>
    <w:rsid w:val="00CC6A7D"/>
    <w:rsid w:val="00CE09CF"/>
    <w:rsid w:val="00CE4ABB"/>
    <w:rsid w:val="00CE780B"/>
    <w:rsid w:val="00CF07CE"/>
    <w:rsid w:val="00D165ED"/>
    <w:rsid w:val="00D2448F"/>
    <w:rsid w:val="00D32D2A"/>
    <w:rsid w:val="00D620EA"/>
    <w:rsid w:val="00D6410D"/>
    <w:rsid w:val="00D66041"/>
    <w:rsid w:val="00D704F1"/>
    <w:rsid w:val="00D87D16"/>
    <w:rsid w:val="00D97573"/>
    <w:rsid w:val="00D97B68"/>
    <w:rsid w:val="00DB29F6"/>
    <w:rsid w:val="00DE6C73"/>
    <w:rsid w:val="00E05AFA"/>
    <w:rsid w:val="00E06D77"/>
    <w:rsid w:val="00E06E94"/>
    <w:rsid w:val="00E12EFE"/>
    <w:rsid w:val="00E208EC"/>
    <w:rsid w:val="00E25C81"/>
    <w:rsid w:val="00E50E24"/>
    <w:rsid w:val="00E51731"/>
    <w:rsid w:val="00E518A9"/>
    <w:rsid w:val="00E6230F"/>
    <w:rsid w:val="00E62433"/>
    <w:rsid w:val="00E62F2F"/>
    <w:rsid w:val="00E702A5"/>
    <w:rsid w:val="00E75A91"/>
    <w:rsid w:val="00E810F0"/>
    <w:rsid w:val="00E94F77"/>
    <w:rsid w:val="00E95740"/>
    <w:rsid w:val="00E95C72"/>
    <w:rsid w:val="00E965CA"/>
    <w:rsid w:val="00EA0588"/>
    <w:rsid w:val="00EB02F6"/>
    <w:rsid w:val="00EB32D6"/>
    <w:rsid w:val="00EC3E46"/>
    <w:rsid w:val="00ED24F0"/>
    <w:rsid w:val="00ED6CE5"/>
    <w:rsid w:val="00ED75B8"/>
    <w:rsid w:val="00EE5811"/>
    <w:rsid w:val="00EE6532"/>
    <w:rsid w:val="00EE74F8"/>
    <w:rsid w:val="00EF2D42"/>
    <w:rsid w:val="00EF3C37"/>
    <w:rsid w:val="00EF507D"/>
    <w:rsid w:val="00F117DD"/>
    <w:rsid w:val="00F17671"/>
    <w:rsid w:val="00F37902"/>
    <w:rsid w:val="00F51DD4"/>
    <w:rsid w:val="00F61410"/>
    <w:rsid w:val="00F61B18"/>
    <w:rsid w:val="00F6314C"/>
    <w:rsid w:val="00F649D9"/>
    <w:rsid w:val="00F75F5F"/>
    <w:rsid w:val="00FA4E6F"/>
    <w:rsid w:val="00FB0E69"/>
    <w:rsid w:val="00FB2E9B"/>
    <w:rsid w:val="00FB6C90"/>
    <w:rsid w:val="00FE5FA7"/>
    <w:rsid w:val="00FE6317"/>
    <w:rsid w:val="00FF083A"/>
    <w:rsid w:val="00FF0DE8"/>
    <w:rsid w:val="00FF5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8103E"/>
  <w15:chartTrackingRefBased/>
  <w15:docId w15:val="{0D23DACE-7DD0-4758-9127-FAB1B4F74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4F0"/>
  </w:style>
  <w:style w:type="paragraph" w:styleId="Heading3">
    <w:name w:val="heading 3"/>
    <w:basedOn w:val="Normal"/>
    <w:link w:val="Heading3Char"/>
    <w:uiPriority w:val="9"/>
    <w:qFormat/>
    <w:rsid w:val="0099061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4E2"/>
    <w:pPr>
      <w:ind w:left="720"/>
      <w:contextualSpacing/>
    </w:pPr>
  </w:style>
  <w:style w:type="character" w:styleId="Hyperlink">
    <w:name w:val="Hyperlink"/>
    <w:basedOn w:val="DefaultParagraphFont"/>
    <w:uiPriority w:val="99"/>
    <w:unhideWhenUsed/>
    <w:rsid w:val="00670483"/>
    <w:rPr>
      <w:color w:val="0563C1" w:themeColor="hyperlink"/>
      <w:u w:val="single"/>
    </w:rPr>
  </w:style>
  <w:style w:type="character" w:styleId="UnresolvedMention">
    <w:name w:val="Unresolved Mention"/>
    <w:basedOn w:val="DefaultParagraphFont"/>
    <w:uiPriority w:val="99"/>
    <w:semiHidden/>
    <w:unhideWhenUsed/>
    <w:rsid w:val="00670483"/>
    <w:rPr>
      <w:color w:val="605E5C"/>
      <w:shd w:val="clear" w:color="auto" w:fill="E1DFDD"/>
    </w:rPr>
  </w:style>
  <w:style w:type="paragraph" w:styleId="Revision">
    <w:name w:val="Revision"/>
    <w:hidden/>
    <w:uiPriority w:val="99"/>
    <w:semiHidden/>
    <w:rsid w:val="00C72F88"/>
    <w:pPr>
      <w:spacing w:after="0" w:line="240" w:lineRule="auto"/>
    </w:pPr>
  </w:style>
  <w:style w:type="paragraph" w:styleId="NormalWeb">
    <w:name w:val="Normal (Web)"/>
    <w:basedOn w:val="Normal"/>
    <w:uiPriority w:val="99"/>
    <w:semiHidden/>
    <w:unhideWhenUsed/>
    <w:rsid w:val="00220A4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20A42"/>
    <w:rPr>
      <w:b/>
      <w:bCs/>
    </w:rPr>
  </w:style>
  <w:style w:type="paragraph" w:styleId="Header">
    <w:name w:val="header"/>
    <w:basedOn w:val="Normal"/>
    <w:link w:val="HeaderChar"/>
    <w:uiPriority w:val="99"/>
    <w:unhideWhenUsed/>
    <w:rsid w:val="00455D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5D43"/>
  </w:style>
  <w:style w:type="paragraph" w:styleId="Footer">
    <w:name w:val="footer"/>
    <w:basedOn w:val="Normal"/>
    <w:link w:val="FooterChar"/>
    <w:uiPriority w:val="99"/>
    <w:unhideWhenUsed/>
    <w:rsid w:val="00455D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5D43"/>
  </w:style>
  <w:style w:type="character" w:customStyle="1" w:styleId="Heading3Char">
    <w:name w:val="Heading 3 Char"/>
    <w:basedOn w:val="DefaultParagraphFont"/>
    <w:link w:val="Heading3"/>
    <w:uiPriority w:val="9"/>
    <w:rsid w:val="00990614"/>
    <w:rPr>
      <w:rFonts w:ascii="Times New Roman" w:eastAsia="Times New Roman" w:hAnsi="Times New Roman" w:cs="Times New Roman"/>
      <w:b/>
      <w:bCs/>
      <w:sz w:val="27"/>
      <w:szCs w:val="27"/>
    </w:rPr>
  </w:style>
  <w:style w:type="character" w:styleId="FollowedHyperlink">
    <w:name w:val="FollowedHyperlink"/>
    <w:basedOn w:val="DefaultParagraphFont"/>
    <w:uiPriority w:val="99"/>
    <w:semiHidden/>
    <w:unhideWhenUsed/>
    <w:rsid w:val="00A959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137912">
      <w:bodyDiv w:val="1"/>
      <w:marLeft w:val="0"/>
      <w:marRight w:val="0"/>
      <w:marTop w:val="0"/>
      <w:marBottom w:val="0"/>
      <w:divBdr>
        <w:top w:val="none" w:sz="0" w:space="0" w:color="auto"/>
        <w:left w:val="none" w:sz="0" w:space="0" w:color="auto"/>
        <w:bottom w:val="none" w:sz="0" w:space="0" w:color="auto"/>
        <w:right w:val="none" w:sz="0" w:space="0" w:color="auto"/>
      </w:divBdr>
      <w:divsChild>
        <w:div w:id="413429611">
          <w:marLeft w:val="0"/>
          <w:marRight w:val="0"/>
          <w:marTop w:val="0"/>
          <w:marBottom w:val="540"/>
          <w:divBdr>
            <w:top w:val="none" w:sz="0" w:space="0" w:color="auto"/>
            <w:left w:val="none" w:sz="0" w:space="0" w:color="auto"/>
            <w:bottom w:val="single" w:sz="6" w:space="0" w:color="E0E0E0"/>
            <w:right w:val="none" w:sz="0" w:space="0" w:color="auto"/>
          </w:divBdr>
          <w:divsChild>
            <w:div w:id="32690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916825">
      <w:bodyDiv w:val="1"/>
      <w:marLeft w:val="0"/>
      <w:marRight w:val="0"/>
      <w:marTop w:val="0"/>
      <w:marBottom w:val="0"/>
      <w:divBdr>
        <w:top w:val="none" w:sz="0" w:space="0" w:color="auto"/>
        <w:left w:val="none" w:sz="0" w:space="0" w:color="auto"/>
        <w:bottom w:val="none" w:sz="0" w:space="0" w:color="auto"/>
        <w:right w:val="none" w:sz="0" w:space="0" w:color="auto"/>
      </w:divBdr>
    </w:div>
    <w:div w:id="638460530">
      <w:bodyDiv w:val="1"/>
      <w:marLeft w:val="0"/>
      <w:marRight w:val="0"/>
      <w:marTop w:val="0"/>
      <w:marBottom w:val="0"/>
      <w:divBdr>
        <w:top w:val="none" w:sz="0" w:space="0" w:color="auto"/>
        <w:left w:val="none" w:sz="0" w:space="0" w:color="auto"/>
        <w:bottom w:val="none" w:sz="0" w:space="0" w:color="auto"/>
        <w:right w:val="none" w:sz="0" w:space="0" w:color="auto"/>
      </w:divBdr>
      <w:divsChild>
        <w:div w:id="326906551">
          <w:marLeft w:val="0"/>
          <w:marRight w:val="0"/>
          <w:marTop w:val="0"/>
          <w:marBottom w:val="0"/>
          <w:divBdr>
            <w:top w:val="none" w:sz="0" w:space="0" w:color="auto"/>
            <w:left w:val="none" w:sz="0" w:space="0" w:color="auto"/>
            <w:bottom w:val="none" w:sz="0" w:space="0" w:color="auto"/>
            <w:right w:val="none" w:sz="0" w:space="0" w:color="auto"/>
          </w:divBdr>
        </w:div>
      </w:divsChild>
    </w:div>
    <w:div w:id="1088229039">
      <w:bodyDiv w:val="1"/>
      <w:marLeft w:val="0"/>
      <w:marRight w:val="0"/>
      <w:marTop w:val="0"/>
      <w:marBottom w:val="0"/>
      <w:divBdr>
        <w:top w:val="none" w:sz="0" w:space="0" w:color="auto"/>
        <w:left w:val="none" w:sz="0" w:space="0" w:color="auto"/>
        <w:bottom w:val="none" w:sz="0" w:space="0" w:color="auto"/>
        <w:right w:val="none" w:sz="0" w:space="0" w:color="auto"/>
      </w:divBdr>
    </w:div>
    <w:div w:id="153380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u.edu/ope/aps/402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u.edu/controller/campus-controllers-finance-off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1EC87-8F37-4BC4-A347-415D7613F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4</Pages>
  <Words>1614</Words>
  <Characters>9202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Ichiba</dc:creator>
  <cp:keywords/>
  <dc:description/>
  <cp:lastModifiedBy>Normandy Roden</cp:lastModifiedBy>
  <cp:revision>144</cp:revision>
  <cp:lastPrinted>2022-11-09T23:11:00Z</cp:lastPrinted>
  <dcterms:created xsi:type="dcterms:W3CDTF">2023-03-19T20:38:00Z</dcterms:created>
  <dcterms:modified xsi:type="dcterms:W3CDTF">2023-03-20T13:55:00Z</dcterms:modified>
</cp:coreProperties>
</file>