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3D" w:rsidRPr="00CE063D" w:rsidRDefault="00CE063D">
      <w:pPr>
        <w:rPr>
          <w:rFonts w:ascii="Times New Roman" w:hAnsi="Times New Roman" w:cs="Times New Roman"/>
          <w:sz w:val="24"/>
          <w:szCs w:val="24"/>
        </w:rPr>
      </w:pPr>
      <w:r w:rsidRPr="00CE063D">
        <w:rPr>
          <w:rFonts w:ascii="Times New Roman" w:hAnsi="Times New Roman" w:cs="Times New Roman"/>
          <w:sz w:val="24"/>
          <w:szCs w:val="24"/>
        </w:rPr>
        <w:t>Sustainability Steering Committee Agenda – 7/30/2020</w:t>
      </w:r>
    </w:p>
    <w:p w:rsidR="00CE063D" w:rsidRDefault="00CE063D" w:rsidP="00CE0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PSC updates</w:t>
      </w:r>
    </w:p>
    <w:p w:rsidR="00CE063D" w:rsidRDefault="00CE063D" w:rsidP="00CE0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Supplier diversity efforts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in the planning stages of identifying barriers to working with small/local/minority-owned businesses. Will finish a plan within the next month or so. </w:t>
      </w:r>
    </w:p>
    <w:p w:rsidR="00636058" w:rsidRDefault="00636058" w:rsidP="00CE0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 strategy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Integrating sustainability and supplier diversity into each spend category.</w:t>
      </w:r>
    </w:p>
    <w:p w:rsidR="001205B4" w:rsidRDefault="001205B4" w:rsidP="001205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CCI relationship evaluation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CCI working group has been meeting and pulling input from campus students and faculty groups. Will be releasing a decision on the future our CU’s relationship with CCI within the next few weeks. </w:t>
      </w:r>
      <w:bookmarkStart w:id="0" w:name="_GoBack"/>
      <w:bookmarkEnd w:id="0"/>
    </w:p>
    <w:p w:rsidR="00CE063D" w:rsidRDefault="00CE063D" w:rsidP="00CE0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</w:t>
      </w:r>
      <w:r w:rsidR="00BB50A6">
        <w:rPr>
          <w:rFonts w:ascii="Times New Roman" w:hAnsi="Times New Roman" w:cs="Times New Roman"/>
          <w:sz w:val="24"/>
          <w:szCs w:val="24"/>
        </w:rPr>
        <w:t>concerns</w:t>
      </w:r>
    </w:p>
    <w:p w:rsidR="00CE063D" w:rsidRDefault="00CE063D" w:rsidP="00CE06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ware – compostable vs. recyclable vs. reusable options for grab and go dining</w:t>
      </w:r>
    </w:p>
    <w:p w:rsidR="00CE063D" w:rsidRDefault="00CE063D" w:rsidP="00CE063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Boulder will be spending ~$1 million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fall semester 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begin drafting an RFI for reusable food ware options with a system-wide approach. </w:t>
      </w:r>
    </w:p>
    <w:p w:rsidR="001205B4" w:rsidRDefault="001205B4" w:rsidP="001205B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Kayla will work with Shondel on this. </w:t>
      </w:r>
    </w:p>
    <w:p w:rsidR="001205B4" w:rsidRDefault="001205B4" w:rsidP="001205B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Considering ~1 year timeline for RFI/RFP</w:t>
      </w:r>
    </w:p>
    <w:p w:rsidR="001205B4" w:rsidRDefault="001205B4" w:rsidP="001205B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AMC is getting ready for a dining hall next year, will need food ware options</w:t>
      </w:r>
    </w:p>
    <w:p w:rsidR="001205B4" w:rsidRDefault="001205B4" w:rsidP="001205B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until campus dining team work slows down, will work with committee members in the mean time</w:t>
      </w:r>
    </w:p>
    <w:p w:rsidR="001205B4" w:rsidRDefault="001205B4" w:rsidP="001205B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will be primarily for on-campus dining, not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1205B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party vendors.</w:t>
      </w:r>
    </w:p>
    <w:p w:rsidR="00BB50A6" w:rsidRDefault="00BB50A6" w:rsidP="00BB50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 opportunities/challenges</w:t>
      </w:r>
    </w:p>
    <w:p w:rsidR="00BB50A6" w:rsidRDefault="00BB50A6" w:rsidP="00BB50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engagement</w:t>
      </w:r>
    </w:p>
    <w:p w:rsidR="00BB50A6" w:rsidRDefault="00BB50A6" w:rsidP="00BB50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Counter-sustainable ramifications</w:t>
      </w:r>
    </w:p>
    <w:p w:rsidR="00BB50A6" w:rsidRDefault="00BB50A6" w:rsidP="00BB50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updates</w:t>
      </w:r>
    </w:p>
    <w:p w:rsidR="001205B4" w:rsidRDefault="001205B4" w:rsidP="001205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were left out of the conversation around pulling the RTD contract, will affect low-income students the most </w:t>
      </w:r>
    </w:p>
    <w:p w:rsidR="001205B4" w:rsidRPr="00CE063D" w:rsidRDefault="001205B4" w:rsidP="001205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still communicating while remaining distant. They are helping Heidi with the energy master plan</w:t>
      </w:r>
    </w:p>
    <w:p w:rsidR="00BB50A6" w:rsidRDefault="00BB50A6" w:rsidP="00BB50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updates</w:t>
      </w:r>
    </w:p>
    <w:p w:rsidR="00BB50A6" w:rsidRDefault="00BB50A6" w:rsidP="00BB50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Denver/AHEC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AHEC is hiring a new full-time waste coordinator 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start climate action planning</w:t>
      </w:r>
    </w:p>
    <w:p w:rsidR="00BB50A6" w:rsidRDefault="00BB50A6" w:rsidP="00BB50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Anschutz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being on campus means that sustainability is being left out of decision making </w:t>
      </w:r>
    </w:p>
    <w:p w:rsidR="00BB50A6" w:rsidRDefault="00BB50A6" w:rsidP="00BB50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Springs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funding for energy efficiency projects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Shooting for December release of sustainability strategic plan 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report on AASHE STARS in February 2021, trying to figure out if they should scrap 2020 data and use previous year </w:t>
      </w:r>
    </w:p>
    <w:p w:rsidR="00BB50A6" w:rsidRDefault="00BB50A6" w:rsidP="00BB50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Boulder 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not be renewing PIPs contract again. 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expanding E-bikes program - $500,000 in new purchases, expanding van pooling and bike share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Committed to purchasing 15 MW through Xcel Connect</w:t>
      </w:r>
    </w:p>
    <w:p w:rsidR="001205B4" w:rsidRDefault="001205B4" w:rsidP="001205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Purchasing offsets for student government, fleets and travel. Desire to purchase as locally as possible. Want to lock in future offset purchase through Native Energy. </w:t>
      </w:r>
    </w:p>
    <w:p w:rsidR="001205B4" w:rsidRPr="00BB50A6" w:rsidRDefault="001205B4" w:rsidP="001205B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project is one year out, purchasing now will decrease the price</w:t>
      </w:r>
    </w:p>
    <w:sectPr w:rsidR="001205B4" w:rsidRPr="00BB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FD1"/>
    <w:multiLevelType w:val="hybridMultilevel"/>
    <w:tmpl w:val="44C0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3D"/>
    <w:rsid w:val="001205B4"/>
    <w:rsid w:val="00636058"/>
    <w:rsid w:val="007323FD"/>
    <w:rsid w:val="00BB50A6"/>
    <w:rsid w:val="00C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6817"/>
  <w15:chartTrackingRefBased/>
  <w15:docId w15:val="{35AD2B6D-F39D-47EB-AB1C-CF6D5311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Kutter</dc:creator>
  <cp:keywords/>
  <dc:description/>
  <cp:lastModifiedBy>Kayla Kutter</cp:lastModifiedBy>
  <cp:revision>3</cp:revision>
  <dcterms:created xsi:type="dcterms:W3CDTF">2020-07-21T17:26:00Z</dcterms:created>
  <dcterms:modified xsi:type="dcterms:W3CDTF">2020-08-03T21:17:00Z</dcterms:modified>
</cp:coreProperties>
</file>